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10176" w:type="dxa"/>
        <w:tblInd w:w="-5" w:type="dxa"/>
        <w:tblLook w:val="04A0" w:firstRow="1" w:lastRow="0" w:firstColumn="1" w:lastColumn="0" w:noHBand="0" w:noVBand="1"/>
      </w:tblPr>
      <w:tblGrid>
        <w:gridCol w:w="10176"/>
      </w:tblGrid>
      <w:tr w:rsidR="004D17D8" w:rsidRPr="004D17D8" w14:paraId="650DF538" w14:textId="77777777" w:rsidTr="0018153F">
        <w:trPr>
          <w:trHeight w:val="808"/>
        </w:trPr>
        <w:tc>
          <w:tcPr>
            <w:tcW w:w="10176" w:type="dxa"/>
          </w:tcPr>
          <w:p w14:paraId="1A8F15F0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ind w:left="360"/>
              <w:jc w:val="center"/>
              <w:rPr>
                <w:b/>
                <w:sz w:val="6"/>
                <w:szCs w:val="6"/>
              </w:rPr>
            </w:pPr>
          </w:p>
          <w:p w14:paraId="7E495746" w14:textId="76169B81" w:rsidR="007F4F66" w:rsidRPr="004D17D8" w:rsidRDefault="00615AEF" w:rsidP="0018153F">
            <w:pPr>
              <w:shd w:val="clear" w:color="auto" w:fill="FFFFFF" w:themeFill="background1"/>
              <w:tabs>
                <w:tab w:val="left" w:pos="408"/>
              </w:tabs>
              <w:ind w:left="360"/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5C58A710" wp14:editId="500DECC0">
                  <wp:extent cx="5756784" cy="463183"/>
                  <wp:effectExtent l="0" t="0" r="0" b="0"/>
                  <wp:docPr id="1573151240" name="officeArt object" descr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Obraz 1" descr="Obraz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6784" cy="463183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0DFD82A7" w14:textId="77777777" w:rsidR="001772BA" w:rsidRPr="004D17D8" w:rsidRDefault="001772BA" w:rsidP="001772BA">
            <w:pPr>
              <w:keepNext/>
              <w:keepLines/>
              <w:tabs>
                <w:tab w:val="left" w:pos="1020"/>
                <w:tab w:val="center" w:pos="4819"/>
              </w:tabs>
              <w:jc w:val="center"/>
              <w:rPr>
                <w:b/>
                <w:sz w:val="28"/>
                <w:szCs w:val="28"/>
              </w:rPr>
            </w:pPr>
            <w:r w:rsidRPr="004D17D8">
              <w:rPr>
                <w:b/>
                <w:sz w:val="28"/>
                <w:szCs w:val="28"/>
              </w:rPr>
              <w:t>POWIAT ROPCZYCKO – SĘDZISZOWSKI</w:t>
            </w:r>
          </w:p>
          <w:p w14:paraId="518A01B4" w14:textId="77777777" w:rsidR="001772BA" w:rsidRPr="004D17D8" w:rsidRDefault="001772BA" w:rsidP="001772BA">
            <w:pPr>
              <w:keepNext/>
              <w:keepLines/>
              <w:tabs>
                <w:tab w:val="left" w:pos="1020"/>
                <w:tab w:val="center" w:pos="4819"/>
              </w:tabs>
              <w:jc w:val="center"/>
              <w:rPr>
                <w:b/>
                <w:sz w:val="28"/>
                <w:szCs w:val="28"/>
              </w:rPr>
            </w:pPr>
            <w:r w:rsidRPr="004D17D8">
              <w:rPr>
                <w:b/>
                <w:sz w:val="28"/>
                <w:szCs w:val="28"/>
              </w:rPr>
              <w:t>Zespół Szkół im. ks. dra Jana Zwierza w Ropczycach</w:t>
            </w:r>
          </w:p>
          <w:p w14:paraId="367049B5" w14:textId="77777777" w:rsidR="001772BA" w:rsidRPr="004D17D8" w:rsidRDefault="001772BA" w:rsidP="001772BA">
            <w:pPr>
              <w:jc w:val="center"/>
              <w:rPr>
                <w:sz w:val="28"/>
                <w:szCs w:val="28"/>
              </w:rPr>
            </w:pPr>
            <w:r w:rsidRPr="004D17D8">
              <w:rPr>
                <w:sz w:val="28"/>
                <w:szCs w:val="28"/>
              </w:rPr>
              <w:t>ul. Mickiewicza 14, 39-100 Ropczyce</w:t>
            </w:r>
          </w:p>
          <w:p w14:paraId="24B5947B" w14:textId="77777777" w:rsidR="007F4F66" w:rsidRPr="004D17D8" w:rsidRDefault="007F4F66" w:rsidP="00AA44EB">
            <w:pPr>
              <w:shd w:val="clear" w:color="auto" w:fill="FFFFFF" w:themeFill="background1"/>
              <w:tabs>
                <w:tab w:val="left" w:pos="408"/>
              </w:tabs>
              <w:rPr>
                <w:b/>
              </w:rPr>
            </w:pPr>
          </w:p>
        </w:tc>
      </w:tr>
      <w:tr w:rsidR="004D17D8" w:rsidRPr="004D17D8" w14:paraId="0B8AAC18" w14:textId="77777777" w:rsidTr="0018153F">
        <w:trPr>
          <w:trHeight w:val="285"/>
        </w:trPr>
        <w:tc>
          <w:tcPr>
            <w:tcW w:w="10176" w:type="dxa"/>
          </w:tcPr>
          <w:p w14:paraId="63854A92" w14:textId="77777777" w:rsidR="007F4F66" w:rsidRPr="004D17D8" w:rsidRDefault="007F4F66" w:rsidP="0018153F">
            <w:pPr>
              <w:pStyle w:val="Nagwek"/>
              <w:shd w:val="clear" w:color="auto" w:fill="FFFFFF" w:themeFill="background1"/>
              <w:tabs>
                <w:tab w:val="left" w:pos="3256"/>
              </w:tabs>
              <w:rPr>
                <w:b/>
              </w:rPr>
            </w:pPr>
            <w:bookmarkStart w:id="0" w:name="_Hlk125444948"/>
            <w:r w:rsidRPr="004D17D8">
              <w:rPr>
                <w:b/>
              </w:rPr>
              <w:t>Treść tego dokumentu należy czytać łącznie z SWZ - jest to integralna część Rozdziału I - Instrukcja dla Wykonawców (IDW).</w:t>
            </w:r>
          </w:p>
        </w:tc>
      </w:tr>
      <w:tr w:rsidR="004D17D8" w:rsidRPr="004D17D8" w14:paraId="522C8992" w14:textId="77777777" w:rsidTr="0018153F">
        <w:trPr>
          <w:trHeight w:val="682"/>
        </w:trPr>
        <w:tc>
          <w:tcPr>
            <w:tcW w:w="10176" w:type="dxa"/>
          </w:tcPr>
          <w:p w14:paraId="61F8BB28" w14:textId="77777777" w:rsidR="007F4F66" w:rsidRPr="004D17D8" w:rsidRDefault="007F4F66" w:rsidP="0018153F">
            <w:pPr>
              <w:pStyle w:val="Tekstpodstawowy2"/>
              <w:shd w:val="clear" w:color="auto" w:fill="FFFFFF" w:themeFill="background1"/>
              <w:spacing w:after="0" w:line="276" w:lineRule="auto"/>
              <w:jc w:val="center"/>
              <w:rPr>
                <w:b/>
                <w:spacing w:val="-12"/>
                <w:lang w:val="x-none" w:eastAsia="x-none"/>
              </w:rPr>
            </w:pPr>
            <w:r w:rsidRPr="004D17D8">
              <w:rPr>
                <w:b/>
                <w:spacing w:val="-12"/>
                <w:lang w:val="x-none" w:eastAsia="x-none"/>
              </w:rPr>
              <w:t>ROZDZIAŁ I - INSTRUKCJA DLA WYKONAWCÓW (IDW)</w:t>
            </w:r>
          </w:p>
          <w:p w14:paraId="1E30CE57" w14:textId="77777777" w:rsidR="007F4F66" w:rsidRPr="004D17D8" w:rsidRDefault="007F4F66" w:rsidP="0018153F">
            <w:pPr>
              <w:pStyle w:val="Tekstpodstawowy2"/>
              <w:shd w:val="clear" w:color="auto" w:fill="FFFFFF" w:themeFill="background1"/>
              <w:spacing w:after="0" w:line="276" w:lineRule="auto"/>
              <w:jc w:val="center"/>
              <w:rPr>
                <w:b/>
                <w:spacing w:val="-12"/>
                <w:lang w:val="x-none" w:eastAsia="x-none"/>
              </w:rPr>
            </w:pPr>
          </w:p>
          <w:p w14:paraId="5168AD28" w14:textId="77777777" w:rsidR="007F4F66" w:rsidRPr="004D17D8" w:rsidRDefault="007F4F66" w:rsidP="0018153F">
            <w:pPr>
              <w:pStyle w:val="Tekstpodstawowy2"/>
              <w:shd w:val="clear" w:color="auto" w:fill="FFFFFF" w:themeFill="background1"/>
              <w:spacing w:after="0" w:line="276" w:lineRule="auto"/>
              <w:jc w:val="center"/>
              <w:rPr>
                <w:b/>
                <w:spacing w:val="-12"/>
                <w:lang w:val="x-none" w:eastAsia="x-none"/>
              </w:rPr>
            </w:pPr>
            <w:r w:rsidRPr="004D17D8">
              <w:rPr>
                <w:b/>
                <w:spacing w:val="-12"/>
                <w:lang w:val="x-none" w:eastAsia="x-none"/>
              </w:rPr>
              <w:t>PODSTAWOWE INFORMACJE DOTYCZĄCE POSTĘPOWANIA (PIDP)</w:t>
            </w:r>
          </w:p>
          <w:p w14:paraId="37C7B14C" w14:textId="77777777" w:rsidR="007F4F66" w:rsidRPr="004D17D8" w:rsidRDefault="007F4F66" w:rsidP="0018153F">
            <w:pPr>
              <w:pStyle w:val="Tekstpodstawowy2"/>
              <w:shd w:val="clear" w:color="auto" w:fill="FFFFFF" w:themeFill="background1"/>
              <w:spacing w:after="0" w:line="276" w:lineRule="auto"/>
              <w:jc w:val="center"/>
              <w:rPr>
                <w:b/>
                <w:spacing w:val="-12"/>
                <w:lang w:val="x-none" w:eastAsia="x-none"/>
              </w:rPr>
            </w:pPr>
            <w:r w:rsidRPr="004D17D8">
              <w:rPr>
                <w:b/>
                <w:spacing w:val="-12"/>
                <w:lang w:val="x-none" w:eastAsia="x-none"/>
              </w:rPr>
              <w:t xml:space="preserve">SPECYFIKACJA WARUNKÓW ZAMÓWIENIA </w:t>
            </w:r>
            <w:r w:rsidRPr="004D17D8">
              <w:rPr>
                <w:b/>
                <w:spacing w:val="-12"/>
                <w:lang w:val="x-none" w:eastAsia="x-none"/>
              </w:rPr>
              <w:br/>
              <w:t>TRYB PODSTAWOWY -</w:t>
            </w:r>
            <w:r w:rsidRPr="004D17D8">
              <w:rPr>
                <w:b/>
                <w:spacing w:val="-12"/>
                <w:lang w:eastAsia="x-none"/>
              </w:rPr>
              <w:t xml:space="preserve"> </w:t>
            </w:r>
            <w:r w:rsidRPr="004D17D8">
              <w:rPr>
                <w:b/>
                <w:spacing w:val="-12"/>
                <w:lang w:val="x-none" w:eastAsia="x-none"/>
              </w:rPr>
              <w:t xml:space="preserve">WARIANT Z MOŻLIWOŚCIĄ NEGOCJACJI (art. 275 pkt </w:t>
            </w:r>
            <w:r w:rsidRPr="004D17D8">
              <w:rPr>
                <w:b/>
                <w:spacing w:val="-12"/>
                <w:lang w:eastAsia="x-none"/>
              </w:rPr>
              <w:t>2</w:t>
            </w:r>
            <w:r w:rsidRPr="004D17D8">
              <w:rPr>
                <w:b/>
                <w:spacing w:val="-12"/>
                <w:lang w:val="x-none" w:eastAsia="x-none"/>
              </w:rPr>
              <w:t xml:space="preserve"> Pzp)</w:t>
            </w:r>
          </w:p>
          <w:p w14:paraId="02E97B51" w14:textId="618F5071" w:rsidR="007F4F66" w:rsidRPr="004D17D8" w:rsidRDefault="007F4F66" w:rsidP="0018153F">
            <w:pPr>
              <w:pStyle w:val="Tekstpodstawowy2"/>
              <w:shd w:val="clear" w:color="auto" w:fill="FFFFFF" w:themeFill="background1"/>
              <w:spacing w:after="0" w:line="276" w:lineRule="auto"/>
              <w:jc w:val="center"/>
              <w:rPr>
                <w:b/>
              </w:rPr>
            </w:pPr>
            <w:r w:rsidRPr="004D17D8">
              <w:rPr>
                <w:bCs/>
              </w:rPr>
              <w:t>Numer referencyjny:</w:t>
            </w:r>
            <w:r w:rsidR="00057D1D" w:rsidRPr="004D17D8">
              <w:t xml:space="preserve"> </w:t>
            </w:r>
            <w:r w:rsidR="00057D1D" w:rsidRPr="004D17D8">
              <w:rPr>
                <w:b/>
                <w:bCs/>
              </w:rPr>
              <w:t>LDz.ZS.282.1.2026</w:t>
            </w:r>
          </w:p>
        </w:tc>
      </w:tr>
      <w:bookmarkEnd w:id="0"/>
    </w:tbl>
    <w:p w14:paraId="11A69A42" w14:textId="77777777" w:rsidR="007F4F66" w:rsidRPr="004D17D8" w:rsidRDefault="007F4F66" w:rsidP="007F4F66">
      <w:pPr>
        <w:shd w:val="clear" w:color="auto" w:fill="FFFFFF" w:themeFill="background1"/>
        <w:tabs>
          <w:tab w:val="left" w:pos="408"/>
        </w:tabs>
        <w:ind w:left="360"/>
        <w:jc w:val="center"/>
        <w:rPr>
          <w:b/>
          <w:sz w:val="14"/>
          <w:szCs w:val="14"/>
        </w:rPr>
      </w:pPr>
    </w:p>
    <w:tbl>
      <w:tblPr>
        <w:tblStyle w:val="Tabela-Siatka"/>
        <w:tblpPr w:leftFromText="141" w:rightFromText="141" w:vertAnchor="text" w:tblpX="392" w:tblpY="1"/>
        <w:tblOverlap w:val="never"/>
        <w:tblW w:w="9180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384"/>
        <w:gridCol w:w="7796"/>
      </w:tblGrid>
      <w:tr w:rsidR="004D17D8" w:rsidRPr="004D17D8" w14:paraId="7C27C6CC" w14:textId="77777777" w:rsidTr="0018153F">
        <w:trPr>
          <w:trHeight w:val="693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F7895E4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jc w:val="center"/>
              <w:rPr>
                <w:b/>
                <w:sz w:val="16"/>
                <w:szCs w:val="16"/>
              </w:rPr>
            </w:pPr>
            <w:r w:rsidRPr="004D17D8">
              <w:rPr>
                <w:b/>
                <w:sz w:val="16"/>
                <w:szCs w:val="16"/>
              </w:rPr>
              <w:t>Punkt (IDW) którego dotyczą informacje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01B2359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jc w:val="center"/>
              <w:rPr>
                <w:b/>
              </w:rPr>
            </w:pPr>
            <w:r w:rsidRPr="004D17D8">
              <w:rPr>
                <w:b/>
              </w:rPr>
              <w:t>Treść informacji</w:t>
            </w:r>
          </w:p>
        </w:tc>
      </w:tr>
      <w:tr w:rsidR="004D17D8" w:rsidRPr="004D17D8" w14:paraId="7811879A" w14:textId="77777777" w:rsidTr="0018153F">
        <w:tc>
          <w:tcPr>
            <w:tcW w:w="1384" w:type="dxa"/>
            <w:shd w:val="clear" w:color="auto" w:fill="FFFFFF" w:themeFill="background1"/>
          </w:tcPr>
          <w:p w14:paraId="1D028C87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jc w:val="center"/>
              <w:rPr>
                <w:b/>
              </w:rPr>
            </w:pPr>
            <w:r w:rsidRPr="004D17D8">
              <w:rPr>
                <w:b/>
              </w:rPr>
              <w:t>Pkt 4.1 IDW</w:t>
            </w:r>
          </w:p>
        </w:tc>
        <w:tc>
          <w:tcPr>
            <w:tcW w:w="7796" w:type="dxa"/>
            <w:shd w:val="clear" w:color="auto" w:fill="FFFFFF" w:themeFill="background1"/>
          </w:tcPr>
          <w:p w14:paraId="05D5D9CF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rPr>
                <w:b/>
              </w:rPr>
            </w:pPr>
            <w:r w:rsidRPr="004D17D8">
              <w:rPr>
                <w:b/>
              </w:rPr>
              <w:t>Pełna nazwa zamówienia, opis przedmiotu zamówienia, sposób realizacji zamówienia oraz oznaczenie wg Wspólnego Słownika Zamówień (CPV)</w:t>
            </w:r>
          </w:p>
        </w:tc>
      </w:tr>
      <w:tr w:rsidR="004D17D8" w:rsidRPr="004D17D8" w14:paraId="3A73E0C2" w14:textId="77777777" w:rsidTr="0018153F">
        <w:tc>
          <w:tcPr>
            <w:tcW w:w="1384" w:type="dxa"/>
            <w:vMerge w:val="restart"/>
            <w:shd w:val="clear" w:color="auto" w:fill="FFFFFF" w:themeFill="background1"/>
          </w:tcPr>
          <w:p w14:paraId="538C21FE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FFFFFF" w:themeFill="background1"/>
          </w:tcPr>
          <w:p w14:paraId="420101A3" w14:textId="77777777" w:rsidR="007F4F66" w:rsidRPr="004D17D8" w:rsidRDefault="007F4F66" w:rsidP="0018153F">
            <w:pPr>
              <w:shd w:val="clear" w:color="auto" w:fill="FFFFFF" w:themeFill="background1"/>
              <w:ind w:left="300" w:hanging="300"/>
              <w:jc w:val="both"/>
              <w:rPr>
                <w:b/>
              </w:rPr>
            </w:pPr>
            <w:r w:rsidRPr="004D17D8">
              <w:rPr>
                <w:b/>
              </w:rPr>
              <w:t>Pełna nazwa zamówienia:</w:t>
            </w:r>
          </w:p>
          <w:p w14:paraId="3A53D68E" w14:textId="77777777" w:rsidR="00AA44EB" w:rsidRPr="004D17D8" w:rsidRDefault="00AA44EB" w:rsidP="0018153F">
            <w:pPr>
              <w:shd w:val="clear" w:color="auto" w:fill="FFFFFF" w:themeFill="background1"/>
              <w:jc w:val="both"/>
              <w:rPr>
                <w:b/>
              </w:rPr>
            </w:pPr>
          </w:p>
          <w:p w14:paraId="3BA8A76D" w14:textId="0C4E8BE7" w:rsidR="007F4F66" w:rsidRPr="004D17D8" w:rsidRDefault="00693D32" w:rsidP="0018153F">
            <w:pPr>
              <w:shd w:val="clear" w:color="auto" w:fill="FFFFFF" w:themeFill="background1"/>
              <w:jc w:val="both"/>
              <w:rPr>
                <w:b/>
              </w:rPr>
            </w:pPr>
            <w:r w:rsidRPr="004D17D8">
              <w:rPr>
                <w:b/>
              </w:rPr>
              <w:t>„Usługa szkoleniowa dotycząca przeprowadzenia kursów i szkoleń dla uczniów Technikum Zespołu Szkół w Ropczycach w ramach projektu "Nowe perspektywy" – 6 części.</w:t>
            </w:r>
          </w:p>
          <w:p w14:paraId="502BD8F0" w14:textId="77777777" w:rsidR="007F4F66" w:rsidRPr="004D17D8" w:rsidRDefault="007F4F66" w:rsidP="0018153F">
            <w:pPr>
              <w:shd w:val="clear" w:color="auto" w:fill="FFFFFF" w:themeFill="background1"/>
              <w:jc w:val="both"/>
              <w:rPr>
                <w:b/>
              </w:rPr>
            </w:pPr>
          </w:p>
          <w:p w14:paraId="3D2E4EF2" w14:textId="77777777" w:rsidR="007F4F66" w:rsidRPr="004D17D8" w:rsidRDefault="007F4F66" w:rsidP="0018153F">
            <w:pPr>
              <w:shd w:val="clear" w:color="auto" w:fill="FFFFFF" w:themeFill="background1"/>
              <w:ind w:left="300" w:hanging="300"/>
              <w:jc w:val="both"/>
              <w:rPr>
                <w:bCs/>
              </w:rPr>
            </w:pPr>
            <w:r w:rsidRPr="004D17D8">
              <w:rPr>
                <w:bCs/>
              </w:rPr>
              <w:t xml:space="preserve">W/w nazwy należy używać na każdym etapie prowadzonego postępowania. </w:t>
            </w:r>
          </w:p>
          <w:p w14:paraId="34977900" w14:textId="27FC7899" w:rsidR="007F4F66" w:rsidRPr="004D17D8" w:rsidRDefault="007F4F66" w:rsidP="0018153F">
            <w:pPr>
              <w:shd w:val="clear" w:color="auto" w:fill="FFFFFF" w:themeFill="background1"/>
              <w:ind w:left="34"/>
              <w:jc w:val="both"/>
              <w:rPr>
                <w:bCs/>
              </w:rPr>
            </w:pPr>
            <w:r w:rsidRPr="004D17D8">
              <w:rPr>
                <w:bCs/>
              </w:rPr>
              <w:t xml:space="preserve">Z uwagi na możliwość wpisania ograniczonej liczby znaków w platformie </w:t>
            </w:r>
            <w:r w:rsidR="00AA44EB" w:rsidRPr="004D17D8">
              <w:rPr>
                <w:bCs/>
              </w:rPr>
              <w:t>„</w:t>
            </w:r>
            <w:r w:rsidRPr="004D17D8">
              <w:rPr>
                <w:bCs/>
              </w:rPr>
              <w:t>e-zamówienia</w:t>
            </w:r>
            <w:r w:rsidR="00AA44EB" w:rsidRPr="004D17D8">
              <w:rPr>
                <w:bCs/>
              </w:rPr>
              <w:t>”</w:t>
            </w:r>
            <w:r w:rsidRPr="004D17D8">
              <w:rPr>
                <w:bCs/>
              </w:rPr>
              <w:t xml:space="preserve"> nazwa zamówienia może się różnić od nazwy użytej w innych dokumentach postępowania.</w:t>
            </w:r>
          </w:p>
          <w:p w14:paraId="3209BBBC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rPr>
                <w:b/>
              </w:rPr>
            </w:pPr>
          </w:p>
        </w:tc>
      </w:tr>
      <w:tr w:rsidR="004D17D8" w:rsidRPr="004D17D8" w14:paraId="605E2C42" w14:textId="77777777" w:rsidTr="0018153F">
        <w:tc>
          <w:tcPr>
            <w:tcW w:w="1384" w:type="dxa"/>
            <w:vMerge/>
            <w:shd w:val="clear" w:color="auto" w:fill="FFFFFF" w:themeFill="background1"/>
          </w:tcPr>
          <w:p w14:paraId="0A823491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FFFFFF" w:themeFill="background1"/>
          </w:tcPr>
          <w:p w14:paraId="40275A18" w14:textId="1482DD84" w:rsidR="007F4F66" w:rsidRPr="004D17D8" w:rsidRDefault="007F4F66" w:rsidP="0018153F">
            <w:pPr>
              <w:shd w:val="clear" w:color="auto" w:fill="FFFFFF" w:themeFill="background1"/>
              <w:ind w:left="300" w:hanging="300"/>
              <w:jc w:val="both"/>
              <w:rPr>
                <w:b/>
              </w:rPr>
            </w:pPr>
            <w:r w:rsidRPr="004D17D8">
              <w:rPr>
                <w:b/>
              </w:rPr>
              <w:t>Opis przedmiotu zamówienia</w:t>
            </w:r>
            <w:r w:rsidR="00AA44EB" w:rsidRPr="004D17D8">
              <w:rPr>
                <w:b/>
              </w:rPr>
              <w:t>:</w:t>
            </w:r>
          </w:p>
          <w:p w14:paraId="11753ECE" w14:textId="6BBC1BB7" w:rsidR="007F4F66" w:rsidRPr="004D17D8" w:rsidRDefault="00AA44EB" w:rsidP="0018153F">
            <w:pPr>
              <w:shd w:val="clear" w:color="auto" w:fill="FFFFFF" w:themeFill="background1"/>
              <w:jc w:val="both"/>
              <w:rPr>
                <w:b/>
              </w:rPr>
            </w:pPr>
            <w:r w:rsidRPr="004D17D8">
              <w:rPr>
                <w:b/>
              </w:rPr>
              <w:t xml:space="preserve">Przedmiotem zamówienia są </w:t>
            </w:r>
            <w:r w:rsidRPr="004D17D8">
              <w:t xml:space="preserve"> </w:t>
            </w:r>
            <w:r w:rsidRPr="004D17D8">
              <w:rPr>
                <w:b/>
              </w:rPr>
              <w:t>usługi szkoleniowe dotyczące przeprowadzenia kursów w ramach programu regionalnego Fundusze Europejskie dla Podkarpacia 2021-2027 PRIORYTET 7/ FEPK.07 Działanie 07.13 Szkolnictwo zawodowe” – 6 części</w:t>
            </w:r>
          </w:p>
          <w:p w14:paraId="1339A903" w14:textId="77777777" w:rsidR="00AA44EB" w:rsidRPr="004D17D8" w:rsidRDefault="00AA44EB" w:rsidP="0018153F">
            <w:pPr>
              <w:shd w:val="clear" w:color="auto" w:fill="FFFFFF" w:themeFill="background1"/>
              <w:jc w:val="both"/>
              <w:rPr>
                <w:b/>
              </w:rPr>
            </w:pPr>
          </w:p>
          <w:p w14:paraId="1584E231" w14:textId="0F369052" w:rsidR="00AA44EB" w:rsidRPr="004D17D8" w:rsidRDefault="00AA44EB" w:rsidP="0018153F">
            <w:pPr>
              <w:shd w:val="clear" w:color="auto" w:fill="FFFFFF" w:themeFill="background1"/>
              <w:jc w:val="both"/>
              <w:rPr>
                <w:b/>
              </w:rPr>
            </w:pPr>
            <w:bookmarkStart w:id="1" w:name="_Hlk219705770"/>
            <w:r w:rsidRPr="004D17D8">
              <w:rPr>
                <w:b/>
              </w:rPr>
              <w:t xml:space="preserve">Część I – </w:t>
            </w:r>
            <w:bookmarkStart w:id="2" w:name="_Hlk219707207"/>
            <w:r w:rsidRPr="004D17D8">
              <w:rPr>
                <w:b/>
              </w:rPr>
              <w:t>Kursy specjalistyczne z zakresu bezzałogowych statków powietrznych (drony)</w:t>
            </w:r>
            <w:bookmarkEnd w:id="2"/>
            <w:r w:rsidRPr="004D17D8">
              <w:rPr>
                <w:b/>
              </w:rPr>
              <w:t>:</w:t>
            </w:r>
          </w:p>
          <w:p w14:paraId="1925895E" w14:textId="4978223D" w:rsidR="00AA44EB" w:rsidRPr="004D17D8" w:rsidRDefault="00AA44EB" w:rsidP="00AA44EB">
            <w:pPr>
              <w:shd w:val="clear" w:color="auto" w:fill="FFFFFF" w:themeFill="background1"/>
              <w:jc w:val="both"/>
              <w:rPr>
                <w:bCs/>
              </w:rPr>
            </w:pPr>
            <w:r w:rsidRPr="004D17D8">
              <w:rPr>
                <w:bCs/>
              </w:rPr>
              <w:t>Przedmiotem zamówienia w części I jest kompleksowa organizacja i przeprowadzenie kurs</w:t>
            </w:r>
            <w:r w:rsidR="00520832" w:rsidRPr="004D17D8">
              <w:rPr>
                <w:bCs/>
              </w:rPr>
              <w:t>u</w:t>
            </w:r>
            <w:r w:rsidRPr="004D17D8">
              <w:rPr>
                <w:bCs/>
              </w:rPr>
              <w:t xml:space="preserve"> specjalistyczn</w:t>
            </w:r>
            <w:r w:rsidR="00520832" w:rsidRPr="004D17D8">
              <w:rPr>
                <w:bCs/>
              </w:rPr>
              <w:t>ego</w:t>
            </w:r>
            <w:r w:rsidRPr="004D17D8">
              <w:rPr>
                <w:bCs/>
              </w:rPr>
              <w:t xml:space="preserve"> z zakresu obsługi i wykorzystania bezzałogowych statków powietrznych (dronów), obejmujący szkolenie pilotów dronów foto–wideo oraz szkolenie z zakresu zastosowań inżynieryjnych, inspekcji i termowizji.</w:t>
            </w:r>
          </w:p>
          <w:p w14:paraId="5013A028" w14:textId="77777777" w:rsidR="00AA44EB" w:rsidRPr="004D17D8" w:rsidRDefault="00AA44EB" w:rsidP="00AA44EB">
            <w:pPr>
              <w:shd w:val="clear" w:color="auto" w:fill="FFFFFF" w:themeFill="background1"/>
              <w:jc w:val="both"/>
              <w:rPr>
                <w:bCs/>
              </w:rPr>
            </w:pPr>
          </w:p>
          <w:p w14:paraId="160207AF" w14:textId="47096FEB" w:rsidR="00AA44EB" w:rsidRPr="004D17D8" w:rsidRDefault="00AA44EB" w:rsidP="00AA44EB">
            <w:pPr>
              <w:shd w:val="clear" w:color="auto" w:fill="FFFFFF" w:themeFill="background1"/>
              <w:jc w:val="both"/>
              <w:rPr>
                <w:bCs/>
              </w:rPr>
            </w:pPr>
            <w:r w:rsidRPr="004D17D8">
              <w:rPr>
                <w:bCs/>
              </w:rPr>
              <w:t>Usługa obejmuje realizację zajęć teoretycznych i praktycznych,</w:t>
            </w:r>
            <w:r w:rsidR="001A0F48" w:rsidRPr="004D17D8">
              <w:rPr>
                <w:bCs/>
              </w:rPr>
              <w:t xml:space="preserve"> realizowanych w salach udostępnionych przez zamawiającego,</w:t>
            </w:r>
            <w:r w:rsidRPr="004D17D8">
              <w:rPr>
                <w:bCs/>
              </w:rPr>
              <w:t xml:space="preserve"> zapewnienie niezbędnego zaplecza technicznego, sprzętu i oprogramowania, organizację egzaminów certyfikowanych oraz wydanie uczestnikom dokumentów potwierdzających uzyskanie kwalifikacji zgodnie z obowiązującymi przepisami prawa lotniczego.</w:t>
            </w:r>
          </w:p>
          <w:p w14:paraId="3F9D542C" w14:textId="77777777" w:rsidR="00AA44EB" w:rsidRPr="004D17D8" w:rsidRDefault="00AA44EB" w:rsidP="00AA44EB">
            <w:pPr>
              <w:shd w:val="clear" w:color="auto" w:fill="FFFFFF" w:themeFill="background1"/>
              <w:jc w:val="both"/>
              <w:rPr>
                <w:bCs/>
              </w:rPr>
            </w:pPr>
          </w:p>
          <w:p w14:paraId="1A7366FB" w14:textId="3B4B4BEB" w:rsidR="00AA44EB" w:rsidRPr="004D17D8" w:rsidRDefault="00AA44EB" w:rsidP="00AA44EB">
            <w:pPr>
              <w:shd w:val="clear" w:color="auto" w:fill="FFFFFF" w:themeFill="background1"/>
              <w:jc w:val="both"/>
              <w:rPr>
                <w:b/>
              </w:rPr>
            </w:pPr>
            <w:r w:rsidRPr="004D17D8">
              <w:rPr>
                <w:b/>
              </w:rPr>
              <w:t>Część II – Szkolenie z montażu materiałów filmowych:</w:t>
            </w:r>
          </w:p>
          <w:p w14:paraId="7AD3D2DB" w14:textId="5C9A3B8E" w:rsidR="00AA44EB" w:rsidRPr="004D17D8" w:rsidRDefault="00AA44EB" w:rsidP="00AA44EB">
            <w:pPr>
              <w:shd w:val="clear" w:color="auto" w:fill="FFFFFF" w:themeFill="background1"/>
              <w:jc w:val="both"/>
              <w:rPr>
                <w:bCs/>
              </w:rPr>
            </w:pPr>
            <w:r w:rsidRPr="004D17D8">
              <w:rPr>
                <w:bCs/>
              </w:rPr>
              <w:t>Przedmiotem zamówienia w części II jest organizacja i przeprowadzenie szkolenia z zakresu montażu materiałów filmowych i dźwiękowych z wykorzystaniem oprogramowania Adobe Premiere Pro.</w:t>
            </w:r>
          </w:p>
          <w:p w14:paraId="2B4D0609" w14:textId="77777777" w:rsidR="00AA44EB" w:rsidRPr="004D17D8" w:rsidRDefault="00AA44EB" w:rsidP="00AA44EB">
            <w:pPr>
              <w:shd w:val="clear" w:color="auto" w:fill="FFFFFF" w:themeFill="background1"/>
              <w:jc w:val="both"/>
              <w:rPr>
                <w:bCs/>
              </w:rPr>
            </w:pPr>
          </w:p>
          <w:p w14:paraId="34C7F93C" w14:textId="44ED3F17" w:rsidR="00AA44EB" w:rsidRPr="004D17D8" w:rsidRDefault="00AA44EB" w:rsidP="00AA44EB">
            <w:pPr>
              <w:shd w:val="clear" w:color="auto" w:fill="FFFFFF" w:themeFill="background1"/>
              <w:jc w:val="both"/>
              <w:rPr>
                <w:bCs/>
              </w:rPr>
            </w:pPr>
            <w:r w:rsidRPr="004D17D8">
              <w:rPr>
                <w:bCs/>
              </w:rPr>
              <w:t xml:space="preserve">Szkolenie obejmuje zajęcia teoretyczne i praktyczne realizowane w salach udostępnionych przez Zamawiającego, zakończone egzaminem wewnętrznym, </w:t>
            </w:r>
            <w:r w:rsidRPr="004D17D8">
              <w:rPr>
                <w:bCs/>
              </w:rPr>
              <w:lastRenderedPageBreak/>
              <w:t>którego celem jest potwierdzenie nabycia przez uczestników kompetencji w zakresie montażu i obróbki materiałów wideo.</w:t>
            </w:r>
          </w:p>
          <w:p w14:paraId="4EAFE6AB" w14:textId="77777777" w:rsidR="001A0F48" w:rsidRPr="004D17D8" w:rsidRDefault="001A0F48" w:rsidP="00AA44EB">
            <w:pPr>
              <w:shd w:val="clear" w:color="auto" w:fill="FFFFFF" w:themeFill="background1"/>
              <w:jc w:val="both"/>
              <w:rPr>
                <w:b/>
              </w:rPr>
            </w:pPr>
          </w:p>
          <w:p w14:paraId="57BCB4D4" w14:textId="1737B1E2" w:rsidR="00AA44EB" w:rsidRPr="004D17D8" w:rsidRDefault="00AA44EB" w:rsidP="00AA44EB">
            <w:pPr>
              <w:shd w:val="clear" w:color="auto" w:fill="FFFFFF" w:themeFill="background1"/>
              <w:jc w:val="both"/>
              <w:rPr>
                <w:b/>
              </w:rPr>
            </w:pPr>
            <w:r w:rsidRPr="004D17D8">
              <w:rPr>
                <w:b/>
              </w:rPr>
              <w:t>Część III – Szkolenia techniczne i jakościowe:</w:t>
            </w:r>
          </w:p>
          <w:p w14:paraId="1677B8C5" w14:textId="77777777" w:rsidR="00AA44EB" w:rsidRPr="004D17D8" w:rsidRDefault="00AA44EB" w:rsidP="00AA44EB">
            <w:pPr>
              <w:shd w:val="clear" w:color="auto" w:fill="FFFFFF" w:themeFill="background1"/>
              <w:jc w:val="both"/>
              <w:rPr>
                <w:bCs/>
              </w:rPr>
            </w:pPr>
            <w:r w:rsidRPr="004D17D8">
              <w:rPr>
                <w:bCs/>
              </w:rPr>
              <w:t>Przedmiotem zamówienia w części III jest organizacja i przeprowadzenie specjalistycznych szkoleń technicznych obejmujących badania nieniszczące (NDT) oraz kontrolę jakości i prototypowanie wyrobów.</w:t>
            </w:r>
          </w:p>
          <w:p w14:paraId="09F80EF3" w14:textId="77777777" w:rsidR="00AA44EB" w:rsidRPr="004D17D8" w:rsidRDefault="00AA44EB" w:rsidP="00AA44EB">
            <w:pPr>
              <w:shd w:val="clear" w:color="auto" w:fill="FFFFFF" w:themeFill="background1"/>
              <w:jc w:val="both"/>
              <w:rPr>
                <w:bCs/>
              </w:rPr>
            </w:pPr>
          </w:p>
          <w:p w14:paraId="26698AE4" w14:textId="0BA9F52A" w:rsidR="00AA44EB" w:rsidRPr="004D17D8" w:rsidRDefault="00AA44EB" w:rsidP="00AA44EB">
            <w:pPr>
              <w:shd w:val="clear" w:color="auto" w:fill="FFFFFF" w:themeFill="background1"/>
              <w:jc w:val="both"/>
              <w:rPr>
                <w:bCs/>
              </w:rPr>
            </w:pPr>
            <w:r w:rsidRPr="004D17D8">
              <w:rPr>
                <w:bCs/>
              </w:rPr>
              <w:t>Zakres zamówienia obejmuje realizację zajęć teoretycznych i praktycznych</w:t>
            </w:r>
            <w:r w:rsidR="001A0F48" w:rsidRPr="004D17D8">
              <w:rPr>
                <w:bCs/>
              </w:rPr>
              <w:t xml:space="preserve">  w salach udostępnionych przez zamawiającego,</w:t>
            </w:r>
            <w:r w:rsidRPr="004D17D8">
              <w:rPr>
                <w:bCs/>
              </w:rPr>
              <w:t xml:space="preserve"> zapewnienie odpowiedniego zaplecza technicznego i sprzętu pomiarowego, przeprowadzenie egzaminów oraz wydanie uczestnikom certyfikatów potwierdzających uzyskanie kwalifikacji zawodowych.</w:t>
            </w:r>
          </w:p>
          <w:p w14:paraId="090E6324" w14:textId="77777777" w:rsidR="00AA44EB" w:rsidRPr="004D17D8" w:rsidRDefault="00AA44EB" w:rsidP="00AA44EB">
            <w:pPr>
              <w:shd w:val="clear" w:color="auto" w:fill="FFFFFF" w:themeFill="background1"/>
              <w:jc w:val="both"/>
              <w:rPr>
                <w:bCs/>
              </w:rPr>
            </w:pPr>
          </w:p>
          <w:p w14:paraId="39D27ECF" w14:textId="7E97DE1E" w:rsidR="00AA44EB" w:rsidRPr="004D17D8" w:rsidRDefault="00AA44EB" w:rsidP="00AA44EB">
            <w:pPr>
              <w:shd w:val="clear" w:color="auto" w:fill="FFFFFF" w:themeFill="background1"/>
              <w:jc w:val="both"/>
              <w:rPr>
                <w:b/>
              </w:rPr>
            </w:pPr>
            <w:r w:rsidRPr="004D17D8">
              <w:rPr>
                <w:b/>
              </w:rPr>
              <w:t>Część IV – Kurs operatora koparko-ładowarki:</w:t>
            </w:r>
          </w:p>
          <w:p w14:paraId="0FEAA810" w14:textId="77777777" w:rsidR="00AA44EB" w:rsidRPr="004D17D8" w:rsidRDefault="00AA44EB" w:rsidP="00AA44EB">
            <w:pPr>
              <w:shd w:val="clear" w:color="auto" w:fill="FFFFFF" w:themeFill="background1"/>
              <w:jc w:val="both"/>
              <w:rPr>
                <w:bCs/>
              </w:rPr>
            </w:pPr>
            <w:r w:rsidRPr="004D17D8">
              <w:rPr>
                <w:bCs/>
              </w:rPr>
              <w:t>Przedmiotem zamówienia w części IV jest kompleksowa organizacja i przeprowadzenie kursu operatora koparko-ładowarki, obejmującego zajęcia teoretyczne i praktyczne przygotowujące uczestników do egzaminu państwowego.</w:t>
            </w:r>
          </w:p>
          <w:p w14:paraId="383E312D" w14:textId="77777777" w:rsidR="00AA44EB" w:rsidRPr="004D17D8" w:rsidRDefault="00AA44EB" w:rsidP="00AA44EB">
            <w:pPr>
              <w:shd w:val="clear" w:color="auto" w:fill="FFFFFF" w:themeFill="background1"/>
              <w:jc w:val="both"/>
              <w:rPr>
                <w:bCs/>
              </w:rPr>
            </w:pPr>
          </w:p>
          <w:p w14:paraId="2DBCDB8A" w14:textId="44F14A23" w:rsidR="00AA44EB" w:rsidRPr="004D17D8" w:rsidRDefault="00AA44EB" w:rsidP="00AA44EB">
            <w:pPr>
              <w:shd w:val="clear" w:color="auto" w:fill="FFFFFF" w:themeFill="background1"/>
              <w:jc w:val="both"/>
              <w:rPr>
                <w:bCs/>
              </w:rPr>
            </w:pPr>
            <w:r w:rsidRPr="004D17D8">
              <w:rPr>
                <w:bCs/>
              </w:rPr>
              <w:t>W ramach realizacji zamówienia Wykonawca zapewnia zaplecze dydaktyczne, sprzęt szkoleniowy, organizację egzaminu zewnętrznego oraz ponosi koszty badań lekarskich i egzaminów wymaganych przepisami prawa.</w:t>
            </w:r>
          </w:p>
          <w:p w14:paraId="4D00D194" w14:textId="77777777" w:rsidR="00AA44EB" w:rsidRPr="004D17D8" w:rsidRDefault="00AA44EB" w:rsidP="00AA44EB">
            <w:pPr>
              <w:shd w:val="clear" w:color="auto" w:fill="FFFFFF" w:themeFill="background1"/>
              <w:jc w:val="both"/>
              <w:rPr>
                <w:bCs/>
              </w:rPr>
            </w:pPr>
          </w:p>
          <w:p w14:paraId="36E098C5" w14:textId="00A89365" w:rsidR="00AA44EB" w:rsidRPr="004D17D8" w:rsidRDefault="00AA44EB" w:rsidP="00AA44EB">
            <w:pPr>
              <w:shd w:val="clear" w:color="auto" w:fill="FFFFFF" w:themeFill="background1"/>
              <w:jc w:val="both"/>
              <w:rPr>
                <w:b/>
              </w:rPr>
            </w:pPr>
            <w:r w:rsidRPr="004D17D8">
              <w:rPr>
                <w:b/>
              </w:rPr>
              <w:t>Część V – Kurs obsługi wózków jezdniowych podnośnikowych:</w:t>
            </w:r>
          </w:p>
          <w:p w14:paraId="6151856C" w14:textId="77777777" w:rsidR="00AA44EB" w:rsidRPr="004D17D8" w:rsidRDefault="00AA44EB" w:rsidP="00AA44EB">
            <w:pPr>
              <w:shd w:val="clear" w:color="auto" w:fill="FFFFFF" w:themeFill="background1"/>
              <w:jc w:val="both"/>
              <w:rPr>
                <w:bCs/>
              </w:rPr>
            </w:pPr>
          </w:p>
          <w:p w14:paraId="0F78617F" w14:textId="10DAD46F" w:rsidR="00AA44EB" w:rsidRPr="004D17D8" w:rsidRDefault="00AA44EB" w:rsidP="00AA44EB">
            <w:pPr>
              <w:shd w:val="clear" w:color="auto" w:fill="FFFFFF" w:themeFill="background1"/>
              <w:jc w:val="both"/>
              <w:rPr>
                <w:bCs/>
              </w:rPr>
            </w:pPr>
            <w:r w:rsidRPr="004D17D8">
              <w:rPr>
                <w:bCs/>
              </w:rPr>
              <w:t>Przedmiotem zamówienia w części V jest organizacja i przeprowadzenie kursu obsługi wózków jezdniowych podnośnikowych, obejmującego zajęcia teoretyczne i praktyczne, przygotowujące uczestników do egzaminu przed Urzędem Dozoru Technicznego.</w:t>
            </w:r>
            <w:r w:rsidR="00B74EB6" w:rsidRPr="004D17D8">
              <w:rPr>
                <w:bCs/>
              </w:rPr>
              <w:t xml:space="preserve"> </w:t>
            </w:r>
            <w:r w:rsidR="00B74EB6" w:rsidRPr="004D17D8">
              <w:t xml:space="preserve"> </w:t>
            </w:r>
            <w:r w:rsidR="00B74EB6" w:rsidRPr="004D17D8">
              <w:rPr>
                <w:bCs/>
              </w:rPr>
              <w:t>Część teoretyczna oraz praktyczna kursu realizowana będzie w salach szkolnych Zespołu Szkół w Ropczycach/ na terenie udostępnionym przez Zamawiającego.</w:t>
            </w:r>
          </w:p>
          <w:p w14:paraId="1840EFC6" w14:textId="77777777" w:rsidR="00AA44EB" w:rsidRPr="004D17D8" w:rsidRDefault="00AA44EB" w:rsidP="00AA44EB">
            <w:pPr>
              <w:shd w:val="clear" w:color="auto" w:fill="FFFFFF" w:themeFill="background1"/>
              <w:jc w:val="both"/>
              <w:rPr>
                <w:bCs/>
              </w:rPr>
            </w:pPr>
          </w:p>
          <w:p w14:paraId="2BA74FA7" w14:textId="0E3B3FF9" w:rsidR="00AA44EB" w:rsidRPr="004D17D8" w:rsidRDefault="00AA44EB" w:rsidP="00AA44EB">
            <w:pPr>
              <w:shd w:val="clear" w:color="auto" w:fill="FFFFFF" w:themeFill="background1"/>
              <w:jc w:val="both"/>
              <w:rPr>
                <w:bCs/>
              </w:rPr>
            </w:pPr>
            <w:r w:rsidRPr="004D17D8">
              <w:rPr>
                <w:bCs/>
              </w:rPr>
              <w:t>Usługa obejmuje zapewnienie odpowiedniego zaplecza szkoleniowego i sprzętu, realizację programu szkolenia zgodnie z wymaganiami UDT oraz organizację egzaminu państwowego.</w:t>
            </w:r>
          </w:p>
          <w:p w14:paraId="3E43505C" w14:textId="77777777" w:rsidR="00AA44EB" w:rsidRPr="004D17D8" w:rsidRDefault="00AA44EB" w:rsidP="00AA44EB">
            <w:pPr>
              <w:shd w:val="clear" w:color="auto" w:fill="FFFFFF" w:themeFill="background1"/>
              <w:jc w:val="both"/>
              <w:rPr>
                <w:bCs/>
              </w:rPr>
            </w:pPr>
          </w:p>
          <w:p w14:paraId="69410776" w14:textId="60F3DBEE" w:rsidR="00AA44EB" w:rsidRPr="004D17D8" w:rsidRDefault="00AA44EB" w:rsidP="00AA44EB">
            <w:pPr>
              <w:shd w:val="clear" w:color="auto" w:fill="FFFFFF" w:themeFill="background1"/>
              <w:jc w:val="both"/>
              <w:rPr>
                <w:b/>
              </w:rPr>
            </w:pPr>
            <w:r w:rsidRPr="004D17D8">
              <w:rPr>
                <w:b/>
              </w:rPr>
              <w:t>Część VI – Szkolenia gastronomiczne i barmańskie:</w:t>
            </w:r>
          </w:p>
          <w:p w14:paraId="7EC820D1" w14:textId="77777777" w:rsidR="00AA44EB" w:rsidRPr="004D17D8" w:rsidRDefault="00AA44EB" w:rsidP="00AA44EB">
            <w:pPr>
              <w:shd w:val="clear" w:color="auto" w:fill="FFFFFF" w:themeFill="background1"/>
              <w:jc w:val="both"/>
              <w:rPr>
                <w:bCs/>
              </w:rPr>
            </w:pPr>
          </w:p>
          <w:p w14:paraId="5E9FE1CB" w14:textId="77777777" w:rsidR="00AA44EB" w:rsidRPr="004D17D8" w:rsidRDefault="00AA44EB" w:rsidP="00AA44EB">
            <w:pPr>
              <w:shd w:val="clear" w:color="auto" w:fill="FFFFFF" w:themeFill="background1"/>
              <w:jc w:val="both"/>
              <w:rPr>
                <w:bCs/>
              </w:rPr>
            </w:pPr>
            <w:r w:rsidRPr="004D17D8">
              <w:rPr>
                <w:bCs/>
              </w:rPr>
              <w:t>Przedmiotem zamówienia w części VI jest organizacja i przeprowadzenie szkoleń zawodowych z zakresu gastronomii, obejmujących warsztaty baristyczne, szkolenie barmańskie oraz szkolenie kelnerskie.</w:t>
            </w:r>
          </w:p>
          <w:p w14:paraId="36A609EE" w14:textId="77777777" w:rsidR="00AA44EB" w:rsidRPr="004D17D8" w:rsidRDefault="00AA44EB" w:rsidP="00AA44EB">
            <w:pPr>
              <w:shd w:val="clear" w:color="auto" w:fill="FFFFFF" w:themeFill="background1"/>
              <w:jc w:val="both"/>
              <w:rPr>
                <w:bCs/>
              </w:rPr>
            </w:pPr>
          </w:p>
          <w:p w14:paraId="2D5B7D74" w14:textId="44DF2EEB" w:rsidR="00AA44EB" w:rsidRPr="004D17D8" w:rsidRDefault="00AA44EB" w:rsidP="00AA44EB">
            <w:pPr>
              <w:shd w:val="clear" w:color="auto" w:fill="FFFFFF" w:themeFill="background1"/>
              <w:jc w:val="both"/>
              <w:rPr>
                <w:bCs/>
              </w:rPr>
            </w:pPr>
            <w:r w:rsidRPr="004D17D8">
              <w:rPr>
                <w:bCs/>
              </w:rPr>
              <w:t>Szkolenia realizowane są w formie zajęć teoretycznych i praktycznych, zakończonych egzaminem zewnętrznym i uzyskaniem certyfikatu potwierdzającego nabycie kwalifikacji zawodowych przez uczestników.</w:t>
            </w:r>
            <w:r w:rsidR="00B74EB6" w:rsidRPr="004D17D8">
              <w:rPr>
                <w:bCs/>
              </w:rPr>
              <w:t xml:space="preserve"> </w:t>
            </w:r>
            <w:r w:rsidR="00B74EB6" w:rsidRPr="004D17D8">
              <w:t xml:space="preserve"> </w:t>
            </w:r>
            <w:r w:rsidR="00B74EB6" w:rsidRPr="004D17D8">
              <w:rPr>
                <w:bCs/>
              </w:rPr>
              <w:t>Zajęcia w ramach szkolenia będą odbywały się w salach udostępnionych przez Zamawiającego</w:t>
            </w:r>
          </w:p>
          <w:p w14:paraId="63FA7749" w14:textId="77777777" w:rsidR="00AA44EB" w:rsidRPr="004D17D8" w:rsidRDefault="00AA44EB" w:rsidP="0018153F">
            <w:pPr>
              <w:shd w:val="clear" w:color="auto" w:fill="FFFFFF" w:themeFill="background1"/>
              <w:jc w:val="both"/>
            </w:pPr>
          </w:p>
          <w:p w14:paraId="59F71AEF" w14:textId="7DFD457F" w:rsidR="007F4F66" w:rsidRPr="004D17D8" w:rsidRDefault="00AA44EB" w:rsidP="0018153F">
            <w:pPr>
              <w:shd w:val="clear" w:color="auto" w:fill="FFFFFF" w:themeFill="background1"/>
              <w:jc w:val="both"/>
            </w:pPr>
            <w:r w:rsidRPr="004D17D8">
              <w:t xml:space="preserve">Szczegółowy </w:t>
            </w:r>
            <w:r w:rsidR="007F4F66" w:rsidRPr="004D17D8">
              <w:t xml:space="preserve">Opis Przedmiotu Zamówienia oraz sposób realizacji zamówienia zawiera </w:t>
            </w:r>
            <w:r w:rsidR="000D2329" w:rsidRPr="004D17D8">
              <w:t>Opis Przedmiotu Zamówienia (OPZ) wraz z załącznikami</w:t>
            </w:r>
            <w:r w:rsidR="007F4F66" w:rsidRPr="004D17D8">
              <w:t xml:space="preserve"> stanowiący </w:t>
            </w:r>
            <w:r w:rsidR="007F4F66" w:rsidRPr="004D17D8">
              <w:rPr>
                <w:b/>
              </w:rPr>
              <w:t>Załącznik do SWZ</w:t>
            </w:r>
            <w:r w:rsidR="007F4F66" w:rsidRPr="004D17D8">
              <w:t>.</w:t>
            </w:r>
          </w:p>
          <w:bookmarkEnd w:id="1"/>
          <w:p w14:paraId="77D12234" w14:textId="77777777" w:rsidR="007F4F66" w:rsidRPr="004D17D8" w:rsidRDefault="007F4F66" w:rsidP="0018153F">
            <w:pPr>
              <w:shd w:val="clear" w:color="auto" w:fill="FFFFFF" w:themeFill="background1"/>
              <w:ind w:left="300" w:hanging="300"/>
              <w:jc w:val="both"/>
              <w:rPr>
                <w:b/>
              </w:rPr>
            </w:pPr>
          </w:p>
          <w:p w14:paraId="2D1A2DDC" w14:textId="5252081C" w:rsidR="007F4F66" w:rsidRPr="004D17D8" w:rsidRDefault="000D2329" w:rsidP="000D2329">
            <w:pPr>
              <w:shd w:val="clear" w:color="auto" w:fill="FFFFFF" w:themeFill="background1"/>
              <w:jc w:val="both"/>
              <w:rPr>
                <w:b/>
              </w:rPr>
            </w:pPr>
            <w:r w:rsidRPr="004D17D8">
              <w:rPr>
                <w:b/>
              </w:rPr>
              <w:t>Zadanie jest współfinansowan</w:t>
            </w:r>
            <w:r w:rsidR="00360C44" w:rsidRPr="004D17D8">
              <w:rPr>
                <w:b/>
              </w:rPr>
              <w:t>e</w:t>
            </w:r>
            <w:r w:rsidRPr="004D17D8">
              <w:rPr>
                <w:b/>
              </w:rPr>
              <w:t xml:space="preserve"> w ramach programu regionalnego Fundusze Europejskie dla Podkarpacia 2021-2027 PRIORYTET 7/ FEPK.07 Działanie 07.13 Szkolnictwo zawodowe</w:t>
            </w:r>
          </w:p>
        </w:tc>
      </w:tr>
      <w:tr w:rsidR="004D17D8" w:rsidRPr="004D17D8" w14:paraId="38DBC8E8" w14:textId="77777777" w:rsidTr="0018153F">
        <w:tc>
          <w:tcPr>
            <w:tcW w:w="1384" w:type="dxa"/>
            <w:vMerge/>
            <w:shd w:val="clear" w:color="auto" w:fill="FFFFFF" w:themeFill="background1"/>
          </w:tcPr>
          <w:p w14:paraId="17D4C9EE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FFFFFF" w:themeFill="background1"/>
          </w:tcPr>
          <w:p w14:paraId="59535CCB" w14:textId="15EC85C9" w:rsidR="007F4F66" w:rsidRPr="004D17D8" w:rsidRDefault="007F4F66" w:rsidP="0018153F">
            <w:pPr>
              <w:shd w:val="clear" w:color="auto" w:fill="FFFFFF" w:themeFill="background1"/>
              <w:ind w:left="300" w:hanging="300"/>
              <w:jc w:val="both"/>
              <w:rPr>
                <w:b/>
              </w:rPr>
            </w:pPr>
            <w:r w:rsidRPr="004D17D8">
              <w:rPr>
                <w:b/>
              </w:rPr>
              <w:t>Oznaczenie wg Wspólnego Słownika Zamówień (CPV)</w:t>
            </w:r>
            <w:r w:rsidR="003E4B57" w:rsidRPr="004D17D8">
              <w:rPr>
                <w:b/>
              </w:rPr>
              <w:t>:</w:t>
            </w:r>
          </w:p>
          <w:p w14:paraId="6363C075" w14:textId="37CF2756" w:rsidR="003E4B57" w:rsidRPr="004D17D8" w:rsidRDefault="003E4B57" w:rsidP="0018153F">
            <w:pPr>
              <w:shd w:val="clear" w:color="auto" w:fill="FFFFFF" w:themeFill="background1"/>
              <w:ind w:left="300" w:hanging="300"/>
              <w:jc w:val="both"/>
              <w:rPr>
                <w:b/>
              </w:rPr>
            </w:pPr>
            <w:r w:rsidRPr="004D17D8">
              <w:rPr>
                <w:b/>
              </w:rPr>
              <w:t>80000000-4 – Usługi edukacyjne i szkoleniowe</w:t>
            </w:r>
          </w:p>
          <w:p w14:paraId="1D0E2027" w14:textId="3E67A78F" w:rsidR="003E4B57" w:rsidRPr="004D17D8" w:rsidRDefault="003E4B57" w:rsidP="0018153F">
            <w:pPr>
              <w:shd w:val="clear" w:color="auto" w:fill="FFFFFF" w:themeFill="background1"/>
              <w:ind w:left="300" w:hanging="300"/>
              <w:jc w:val="both"/>
              <w:rPr>
                <w:b/>
              </w:rPr>
            </w:pPr>
            <w:r w:rsidRPr="004D17D8">
              <w:rPr>
                <w:b/>
              </w:rPr>
              <w:t>80530000-8 – Usługi szkolenia zawodowego</w:t>
            </w:r>
          </w:p>
          <w:p w14:paraId="0CC45655" w14:textId="4794D46B" w:rsidR="007F4F66" w:rsidRPr="004D17D8" w:rsidRDefault="003E4B57" w:rsidP="003E4B57">
            <w:pPr>
              <w:shd w:val="clear" w:color="auto" w:fill="FFFFFF" w:themeFill="background1"/>
              <w:ind w:left="300" w:hanging="300"/>
              <w:jc w:val="both"/>
              <w:rPr>
                <w:b/>
              </w:rPr>
            </w:pPr>
            <w:r w:rsidRPr="004D17D8">
              <w:rPr>
                <w:b/>
              </w:rPr>
              <w:t>80533100-0 – Usługi szkolenia komputerowego</w:t>
            </w:r>
          </w:p>
          <w:p w14:paraId="6A456F20" w14:textId="77777777" w:rsidR="003E4B57" w:rsidRPr="004D17D8" w:rsidRDefault="003E4B57" w:rsidP="003E4B57">
            <w:pPr>
              <w:shd w:val="clear" w:color="auto" w:fill="FFFFFF" w:themeFill="background1"/>
              <w:ind w:left="300" w:hanging="300"/>
              <w:jc w:val="both"/>
              <w:rPr>
                <w:b/>
              </w:rPr>
            </w:pPr>
            <w:r w:rsidRPr="004D17D8">
              <w:rPr>
                <w:b/>
              </w:rPr>
              <w:t>80531200-7 – Usługi szkolenia technicznego</w:t>
            </w:r>
          </w:p>
          <w:p w14:paraId="50B4883F" w14:textId="2F3D0B67" w:rsidR="003E4B57" w:rsidRPr="004D17D8" w:rsidRDefault="003E4B57" w:rsidP="000D2329">
            <w:pPr>
              <w:shd w:val="clear" w:color="auto" w:fill="FFFFFF" w:themeFill="background1"/>
              <w:ind w:left="300" w:hanging="300"/>
              <w:jc w:val="both"/>
              <w:rPr>
                <w:b/>
              </w:rPr>
            </w:pPr>
            <w:r w:rsidRPr="004D17D8">
              <w:rPr>
                <w:b/>
              </w:rPr>
              <w:t>80531000-5 - Usługi szkolenia przemysłowego i technicznego</w:t>
            </w:r>
          </w:p>
        </w:tc>
      </w:tr>
      <w:tr w:rsidR="004D17D8" w:rsidRPr="004D17D8" w14:paraId="6E73B58E" w14:textId="77777777" w:rsidTr="0018153F">
        <w:tc>
          <w:tcPr>
            <w:tcW w:w="1384" w:type="dxa"/>
            <w:vMerge/>
            <w:shd w:val="clear" w:color="auto" w:fill="FFFFFF" w:themeFill="background1"/>
          </w:tcPr>
          <w:p w14:paraId="62B734F6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FFFFFF" w:themeFill="background1"/>
          </w:tcPr>
          <w:p w14:paraId="2977A28D" w14:textId="77777777" w:rsidR="007F4F66" w:rsidRPr="004D17D8" w:rsidRDefault="007F4F66" w:rsidP="0018153F">
            <w:pPr>
              <w:shd w:val="clear" w:color="auto" w:fill="FFFFFF" w:themeFill="background1"/>
              <w:ind w:left="300" w:hanging="300"/>
              <w:jc w:val="both"/>
              <w:rPr>
                <w:b/>
              </w:rPr>
            </w:pPr>
            <w:r w:rsidRPr="004D17D8">
              <w:rPr>
                <w:b/>
              </w:rPr>
              <w:t>Sposób realizacji zamówienia</w:t>
            </w:r>
          </w:p>
          <w:p w14:paraId="6DA3C540" w14:textId="77777777" w:rsidR="007F4F66" w:rsidRPr="004D17D8" w:rsidRDefault="007F4F66" w:rsidP="0018153F">
            <w:pPr>
              <w:shd w:val="clear" w:color="auto" w:fill="FFFFFF" w:themeFill="background1"/>
              <w:ind w:left="300" w:hanging="300"/>
              <w:jc w:val="both"/>
              <w:rPr>
                <w:b/>
              </w:rPr>
            </w:pPr>
          </w:p>
          <w:p w14:paraId="3ED313C6" w14:textId="28E72BD0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jc w:val="both"/>
            </w:pPr>
            <w:r w:rsidRPr="004D17D8">
              <w:t xml:space="preserve">Realizacja przedmiotu zamówienia musi być zgodna z ofertą i SWZ, w szczególności: </w:t>
            </w:r>
          </w:p>
          <w:p w14:paraId="42AA5F95" w14:textId="77777777" w:rsidR="007F4F66" w:rsidRPr="004D17D8" w:rsidRDefault="007F4F66" w:rsidP="007F4F66">
            <w:pPr>
              <w:pStyle w:val="Akapitzlist"/>
              <w:numPr>
                <w:ilvl w:val="0"/>
                <w:numId w:val="5"/>
              </w:numPr>
              <w:shd w:val="clear" w:color="auto" w:fill="FFFFFF" w:themeFill="background1"/>
              <w:tabs>
                <w:tab w:val="left" w:pos="408"/>
              </w:tabs>
              <w:jc w:val="both"/>
            </w:pPr>
            <w:r w:rsidRPr="004D17D8">
              <w:t>Szczegółowym opisem przedmiotu zamówienia</w:t>
            </w:r>
          </w:p>
          <w:p w14:paraId="1D21AA01" w14:textId="77777777" w:rsidR="007F4F66" w:rsidRPr="004D17D8" w:rsidRDefault="007F4F66" w:rsidP="007F4F66">
            <w:pPr>
              <w:pStyle w:val="Akapitzlist"/>
              <w:numPr>
                <w:ilvl w:val="0"/>
                <w:numId w:val="5"/>
              </w:numPr>
              <w:shd w:val="clear" w:color="auto" w:fill="FFFFFF" w:themeFill="background1"/>
              <w:tabs>
                <w:tab w:val="left" w:pos="408"/>
              </w:tabs>
              <w:jc w:val="both"/>
            </w:pPr>
            <w:r w:rsidRPr="004D17D8">
              <w:t>projektowanymi postanowieniami umowy w sprawie zamówienia publicznego</w:t>
            </w:r>
          </w:p>
          <w:p w14:paraId="3E35021A" w14:textId="77777777" w:rsidR="007F4F66" w:rsidRPr="004D17D8" w:rsidRDefault="007F4F66" w:rsidP="0018153F">
            <w:pPr>
              <w:shd w:val="clear" w:color="auto" w:fill="FFFFFF" w:themeFill="background1"/>
              <w:ind w:left="300" w:hanging="300"/>
              <w:jc w:val="both"/>
            </w:pPr>
            <w:r w:rsidRPr="004D17D8">
              <w:t>lub innym stosownym dokumentem</w:t>
            </w:r>
          </w:p>
          <w:p w14:paraId="129E67E7" w14:textId="77777777" w:rsidR="007F4F66" w:rsidRPr="004D17D8" w:rsidRDefault="007F4F66" w:rsidP="0018153F">
            <w:pPr>
              <w:shd w:val="clear" w:color="auto" w:fill="FFFFFF" w:themeFill="background1"/>
              <w:ind w:left="300" w:hanging="300"/>
              <w:jc w:val="both"/>
            </w:pPr>
          </w:p>
          <w:p w14:paraId="6204D531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rPr>
                <w:b/>
              </w:rPr>
            </w:pPr>
          </w:p>
        </w:tc>
      </w:tr>
      <w:tr w:rsidR="004D17D8" w:rsidRPr="004D17D8" w14:paraId="4C349706" w14:textId="77777777" w:rsidTr="0018153F">
        <w:tc>
          <w:tcPr>
            <w:tcW w:w="1384" w:type="dxa"/>
            <w:vMerge/>
            <w:shd w:val="clear" w:color="auto" w:fill="FFFFFF" w:themeFill="background1"/>
          </w:tcPr>
          <w:p w14:paraId="6808F2FB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FFFFFF" w:themeFill="background1"/>
          </w:tcPr>
          <w:p w14:paraId="473B623D" w14:textId="5FDE434D" w:rsidR="007F4F66" w:rsidRPr="004D17D8" w:rsidRDefault="007F4F66" w:rsidP="003E4B57">
            <w:pPr>
              <w:shd w:val="clear" w:color="auto" w:fill="FFFFFF" w:themeFill="background1"/>
              <w:tabs>
                <w:tab w:val="left" w:pos="408"/>
              </w:tabs>
              <w:spacing w:before="80"/>
              <w:jc w:val="both"/>
              <w:rPr>
                <w:b/>
              </w:rPr>
            </w:pPr>
            <w:r w:rsidRPr="004D17D8">
              <w:rPr>
                <w:b/>
              </w:rPr>
              <w:t>Okres gwarancji i rękojmi za wady</w:t>
            </w:r>
            <w:r w:rsidR="003E4B57" w:rsidRPr="004D17D8">
              <w:rPr>
                <w:b/>
              </w:rPr>
              <w:t xml:space="preserve"> – NIE dotyczy</w:t>
            </w:r>
          </w:p>
        </w:tc>
      </w:tr>
      <w:tr w:rsidR="004D17D8" w:rsidRPr="004D17D8" w14:paraId="055CDD69" w14:textId="77777777" w:rsidTr="0018153F">
        <w:tc>
          <w:tcPr>
            <w:tcW w:w="1384" w:type="dxa"/>
            <w:vMerge/>
            <w:shd w:val="clear" w:color="auto" w:fill="FFFFFF" w:themeFill="background1"/>
          </w:tcPr>
          <w:p w14:paraId="1892AB5B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FFFFFF" w:themeFill="background1"/>
          </w:tcPr>
          <w:p w14:paraId="4DC4844B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jc w:val="both"/>
              <w:rPr>
                <w:b/>
                <w:bCs/>
              </w:rPr>
            </w:pPr>
            <w:r w:rsidRPr="004D17D8">
              <w:rPr>
                <w:b/>
                <w:bCs/>
              </w:rPr>
              <w:t>Równoważność</w:t>
            </w:r>
          </w:p>
          <w:p w14:paraId="071420F8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jc w:val="both"/>
            </w:pPr>
          </w:p>
          <w:p w14:paraId="2A4176E7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jc w:val="both"/>
            </w:pPr>
            <w:r w:rsidRPr="004D17D8">
              <w:t xml:space="preserve">Tam, gdzie w SWZ zostało wskazane pochodzenie (marka, znak towarowy, producent, dostawca) materiałów lub normy, aprobaty, specyfikacje i systemy, Zamawiający dopuszcza oferowanie materiałów lub rozwiązań równoważnych pod warunkiem, że zagwarantują one realizację przedmiotu zamówienia zgodnie z SWZ oraz zapewnią uzyskanie parametrów technicznych nie gorszych od założonych </w:t>
            </w:r>
            <w:r w:rsidRPr="004D17D8">
              <w:br/>
              <w:t>w wyżej wymienionych dokumentach.</w:t>
            </w:r>
          </w:p>
          <w:p w14:paraId="2C7B4739" w14:textId="77777777" w:rsidR="007F4F66" w:rsidRPr="004D17D8" w:rsidRDefault="007F4F66" w:rsidP="0018153F">
            <w:pPr>
              <w:shd w:val="clear" w:color="auto" w:fill="FFFFFF" w:themeFill="background1"/>
              <w:spacing w:before="120" w:after="120" w:line="260" w:lineRule="atLeast"/>
              <w:jc w:val="both"/>
            </w:pPr>
            <w:r w:rsidRPr="004D17D8">
              <w:rPr>
                <w:b/>
              </w:rPr>
              <w:t>Każdemu odwołaniu do norm przywołanych w niniejszej SWZ wraz z załącznikami towarzyszy zwrot: „lub równoważne”.</w:t>
            </w:r>
          </w:p>
          <w:p w14:paraId="10681E3E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jc w:val="both"/>
              <w:rPr>
                <w:b/>
                <w:bCs/>
              </w:rPr>
            </w:pPr>
            <w:r w:rsidRPr="004D17D8">
              <w:t xml:space="preserve">Nazwy własne użyte w opisie przedmiotu zamówienia, określające typ produktu lub producenta, zostały podane przykładowo w celu określenia minimalnych oczekiwanych parametrów jakościowych funkcjonalnych i użytkowych produktu. Wykonawca oferując przedmiot równoważny do opisanego w SWZ jest zobowiązany zachować równoważność w zakresie parametrów jakościowych, użytkowych </w:t>
            </w:r>
            <w:r w:rsidRPr="004D17D8">
              <w:br/>
              <w:t xml:space="preserve">i funkcjonalnych, które muszą być na poziomie nie niższym od wskazanych przez Zamawiającego. W takim przypadku Wykonawca zobowiązany jest przedstawić wraz z ofertą jego szczegółowy opis/specyfikację, z których w sposób niebudzący wątpliwości Zamawiającego powinno wynikać, że oferowany produkt ma nie gorsze parametry jakościowe, funkcjonalne oraz użytkowe, niż określony przez Zamawiającego.  </w:t>
            </w:r>
          </w:p>
        </w:tc>
      </w:tr>
      <w:tr w:rsidR="004D17D8" w:rsidRPr="004D17D8" w14:paraId="4CE21DC2" w14:textId="77777777" w:rsidTr="0018153F">
        <w:tc>
          <w:tcPr>
            <w:tcW w:w="1384" w:type="dxa"/>
            <w:shd w:val="clear" w:color="auto" w:fill="FFFFFF" w:themeFill="background1"/>
          </w:tcPr>
          <w:p w14:paraId="56A6B10D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r w:rsidRPr="004D17D8">
              <w:rPr>
                <w:b/>
              </w:rPr>
              <w:t>3.1 IDW</w:t>
            </w:r>
          </w:p>
        </w:tc>
        <w:tc>
          <w:tcPr>
            <w:tcW w:w="7796" w:type="dxa"/>
            <w:shd w:val="clear" w:color="auto" w:fill="FFFFFF" w:themeFill="background1"/>
          </w:tcPr>
          <w:p w14:paraId="53E32A7F" w14:textId="77777777" w:rsidR="007F4F66" w:rsidRPr="004D17D8" w:rsidRDefault="007F4F66" w:rsidP="0018153F">
            <w:pPr>
              <w:shd w:val="clear" w:color="auto" w:fill="FFFFFF" w:themeFill="background1"/>
              <w:spacing w:before="80" w:after="80"/>
              <w:jc w:val="both"/>
              <w:rPr>
                <w:b/>
                <w:bCs/>
              </w:rPr>
            </w:pPr>
            <w:r w:rsidRPr="004D17D8">
              <w:rPr>
                <w:b/>
                <w:bCs/>
              </w:rPr>
              <w:t>Możliwość negocjacji</w:t>
            </w:r>
          </w:p>
        </w:tc>
      </w:tr>
      <w:tr w:rsidR="004D17D8" w:rsidRPr="004D17D8" w14:paraId="6C4B5ED6" w14:textId="77777777" w:rsidTr="0018153F">
        <w:tc>
          <w:tcPr>
            <w:tcW w:w="1384" w:type="dxa"/>
            <w:shd w:val="clear" w:color="auto" w:fill="FFFFFF" w:themeFill="background1"/>
          </w:tcPr>
          <w:p w14:paraId="199C6A3B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FFFFFF" w:themeFill="background1"/>
          </w:tcPr>
          <w:p w14:paraId="20A4093D" w14:textId="77777777" w:rsidR="007F4F66" w:rsidRPr="004D17D8" w:rsidRDefault="007F4F66" w:rsidP="0018153F">
            <w:pPr>
              <w:shd w:val="clear" w:color="auto" w:fill="FFFFFF" w:themeFill="background1"/>
              <w:jc w:val="both"/>
            </w:pPr>
            <w:r w:rsidRPr="004D17D8">
              <w:t>Zamawiający przewiduje możliwość prowadzenia negocjacji w celu ulepszenia treści ofert, które podlegają ocenie w ramach kryteriów oceny ofert tj.:</w:t>
            </w:r>
          </w:p>
          <w:p w14:paraId="11E72A38" w14:textId="069346F1" w:rsidR="008C452B" w:rsidRPr="004D17D8" w:rsidRDefault="007F4F66" w:rsidP="0094579F">
            <w:pPr>
              <w:pStyle w:val="Akapitzlist"/>
              <w:numPr>
                <w:ilvl w:val="0"/>
                <w:numId w:val="15"/>
              </w:numPr>
              <w:shd w:val="clear" w:color="auto" w:fill="FFFFFF" w:themeFill="background1"/>
              <w:spacing w:before="80" w:after="80"/>
              <w:jc w:val="both"/>
            </w:pPr>
            <w:r w:rsidRPr="004D17D8">
              <w:t xml:space="preserve">cena </w:t>
            </w:r>
          </w:p>
        </w:tc>
      </w:tr>
      <w:tr w:rsidR="004D17D8" w:rsidRPr="004D17D8" w14:paraId="0EE3EA29" w14:textId="77777777" w:rsidTr="0018153F">
        <w:tc>
          <w:tcPr>
            <w:tcW w:w="1384" w:type="dxa"/>
            <w:shd w:val="clear" w:color="auto" w:fill="FFFFFF" w:themeFill="background1"/>
          </w:tcPr>
          <w:p w14:paraId="2282364C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bookmarkStart w:id="3" w:name="_Hlk123634923"/>
            <w:r w:rsidRPr="004D17D8">
              <w:rPr>
                <w:b/>
              </w:rPr>
              <w:t>Pkt 3.8 IDW</w:t>
            </w:r>
          </w:p>
        </w:tc>
        <w:tc>
          <w:tcPr>
            <w:tcW w:w="7796" w:type="dxa"/>
            <w:shd w:val="clear" w:color="auto" w:fill="FFFFFF" w:themeFill="background1"/>
          </w:tcPr>
          <w:p w14:paraId="7869D381" w14:textId="77777777" w:rsidR="007F4F66" w:rsidRPr="004D17D8" w:rsidRDefault="007F4F66" w:rsidP="0018153F">
            <w:pPr>
              <w:shd w:val="clear" w:color="auto" w:fill="FFFFFF" w:themeFill="background1"/>
              <w:spacing w:before="80" w:after="80"/>
              <w:jc w:val="both"/>
              <w:rPr>
                <w:b/>
                <w:bCs/>
              </w:rPr>
            </w:pPr>
            <w:r w:rsidRPr="004D17D8">
              <w:rPr>
                <w:b/>
                <w:bCs/>
              </w:rPr>
              <w:t>Prawo opcji</w:t>
            </w:r>
            <w:r w:rsidRPr="004D17D8">
              <w:rPr>
                <w:bCs/>
              </w:rPr>
              <w:t xml:space="preserve"> </w:t>
            </w:r>
            <w:r w:rsidRPr="004D17D8">
              <w:rPr>
                <w:b/>
                <w:bCs/>
              </w:rPr>
              <w:t>zgodnie z art. 441 ust.1 Pzp</w:t>
            </w:r>
          </w:p>
        </w:tc>
      </w:tr>
      <w:tr w:rsidR="004D17D8" w:rsidRPr="004D17D8" w14:paraId="7F05E1F9" w14:textId="77777777" w:rsidTr="0018153F">
        <w:tc>
          <w:tcPr>
            <w:tcW w:w="1384" w:type="dxa"/>
            <w:shd w:val="clear" w:color="auto" w:fill="FFFFFF" w:themeFill="background1"/>
          </w:tcPr>
          <w:p w14:paraId="589AE8C1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FFFFFF" w:themeFill="background1"/>
          </w:tcPr>
          <w:p w14:paraId="50704B4E" w14:textId="6834B60C" w:rsidR="007F4F66" w:rsidRPr="004D17D8" w:rsidRDefault="007F4F66" w:rsidP="0018153F">
            <w:pPr>
              <w:shd w:val="clear" w:color="auto" w:fill="FFFFFF" w:themeFill="background1"/>
              <w:jc w:val="both"/>
            </w:pPr>
            <w:r w:rsidRPr="004D17D8">
              <w:t xml:space="preserve">Zamawiający </w:t>
            </w:r>
            <w:r w:rsidRPr="004D17D8">
              <w:rPr>
                <w:b/>
                <w:bCs/>
              </w:rPr>
              <w:t>nie przewiduje</w:t>
            </w:r>
            <w:r w:rsidRPr="004D17D8">
              <w:t xml:space="preserve"> możliwości skorzystania z „prawa opcji” </w:t>
            </w:r>
            <w:r w:rsidR="00B74EB6" w:rsidRPr="004D17D8">
              <w:t>.</w:t>
            </w:r>
          </w:p>
        </w:tc>
      </w:tr>
      <w:bookmarkEnd w:id="3"/>
      <w:tr w:rsidR="004D17D8" w:rsidRPr="004D17D8" w14:paraId="063AE478" w14:textId="77777777" w:rsidTr="0018153F">
        <w:tc>
          <w:tcPr>
            <w:tcW w:w="1384" w:type="dxa"/>
            <w:shd w:val="clear" w:color="auto" w:fill="FFFFFF" w:themeFill="background1"/>
          </w:tcPr>
          <w:p w14:paraId="1FBB0A37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spacing w:before="360"/>
              <w:jc w:val="center"/>
              <w:rPr>
                <w:b/>
              </w:rPr>
            </w:pPr>
            <w:r w:rsidRPr="004D17D8">
              <w:rPr>
                <w:b/>
              </w:rPr>
              <w:t>Pkt 3.10 IDW</w:t>
            </w:r>
          </w:p>
        </w:tc>
        <w:tc>
          <w:tcPr>
            <w:tcW w:w="7796" w:type="dxa"/>
            <w:shd w:val="clear" w:color="auto" w:fill="FFFFFF" w:themeFill="background1"/>
          </w:tcPr>
          <w:p w14:paraId="6583A417" w14:textId="77777777" w:rsidR="007F4F66" w:rsidRPr="004D17D8" w:rsidRDefault="007F4F66" w:rsidP="0018153F">
            <w:pPr>
              <w:shd w:val="clear" w:color="auto" w:fill="FFFFFF" w:themeFill="background1"/>
              <w:jc w:val="both"/>
              <w:rPr>
                <w:b/>
              </w:rPr>
            </w:pPr>
            <w:r w:rsidRPr="004D17D8">
              <w:rPr>
                <w:b/>
                <w:bCs/>
              </w:rPr>
              <w:t>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pracy.</w:t>
            </w:r>
          </w:p>
        </w:tc>
      </w:tr>
      <w:tr w:rsidR="004D17D8" w:rsidRPr="004D17D8" w14:paraId="2EE8E66E" w14:textId="77777777" w:rsidTr="000108B4">
        <w:tc>
          <w:tcPr>
            <w:tcW w:w="13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751F14B" w14:textId="77777777" w:rsidR="00511FFD" w:rsidRPr="004D17D8" w:rsidRDefault="00511FFD" w:rsidP="00511FFD">
            <w:pPr>
              <w:shd w:val="clear" w:color="auto" w:fill="FFFFFF" w:themeFill="background1"/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E0E62" w14:textId="77777777" w:rsidR="00511FFD" w:rsidRPr="004D17D8" w:rsidRDefault="00511FFD" w:rsidP="00511FFD">
            <w:pPr>
              <w:jc w:val="both"/>
              <w:rPr>
                <w:b/>
                <w:bCs/>
                <w:lang w:eastAsia="en-US"/>
              </w:rPr>
            </w:pPr>
            <w:r w:rsidRPr="004D17D8">
              <w:rPr>
                <w:b/>
                <w:bCs/>
                <w:lang w:eastAsia="en-US"/>
              </w:rPr>
              <w:t>Szczegółowe wymagania o których mowa w art. 95 Pzp dotyczące realizacji zamówienia oraz egzekwowania wymogu zatrudnienia na podstawie stosunku pracy:</w:t>
            </w:r>
          </w:p>
          <w:p w14:paraId="1A9A800C" w14:textId="77777777" w:rsidR="00511FFD" w:rsidRPr="004D17D8" w:rsidRDefault="00511FFD" w:rsidP="00511FFD">
            <w:pPr>
              <w:jc w:val="both"/>
              <w:rPr>
                <w:b/>
                <w:lang w:eastAsia="en-US"/>
              </w:rPr>
            </w:pPr>
          </w:p>
          <w:p w14:paraId="342F19E9" w14:textId="77777777" w:rsidR="00511FFD" w:rsidRPr="004D17D8" w:rsidRDefault="00511FFD" w:rsidP="00511FFD">
            <w:pPr>
              <w:jc w:val="both"/>
              <w:rPr>
                <w:bCs/>
                <w:lang w:eastAsia="en-US"/>
              </w:rPr>
            </w:pPr>
            <w:r w:rsidRPr="004D17D8">
              <w:rPr>
                <w:lang w:eastAsia="en-US"/>
              </w:rPr>
              <w:t xml:space="preserve">Zamawiający </w:t>
            </w:r>
            <w:r w:rsidRPr="004D17D8">
              <w:rPr>
                <w:b/>
                <w:u w:val="single"/>
                <w:lang w:eastAsia="en-US"/>
              </w:rPr>
              <w:t>wymaga</w:t>
            </w:r>
            <w:r w:rsidRPr="004D17D8">
              <w:rPr>
                <w:lang w:eastAsia="en-US"/>
              </w:rPr>
              <w:t xml:space="preserve"> zatrudnienia na </w:t>
            </w:r>
            <w:r w:rsidRPr="004D17D8">
              <w:rPr>
                <w:bCs/>
                <w:lang w:eastAsia="en-US"/>
              </w:rPr>
              <w:t>podstawie stosunku pracy.</w:t>
            </w:r>
          </w:p>
          <w:p w14:paraId="0E01D969" w14:textId="77777777" w:rsidR="00511FFD" w:rsidRPr="004D17D8" w:rsidRDefault="00511FFD" w:rsidP="00511FFD">
            <w:pPr>
              <w:jc w:val="both"/>
              <w:rPr>
                <w:lang w:eastAsia="en-US"/>
              </w:rPr>
            </w:pPr>
            <w:r w:rsidRPr="004D17D8">
              <w:rPr>
                <w:lang w:eastAsia="en-US"/>
              </w:rPr>
              <w:t>Zamawiający na podstawie art. 95 ustawy Pzp wymaga zatrudnienia przez Wykonawcę lub podwykonawcę na podstawie stosunku pracy osób wykonujących czynności w zakresie realizacji zamówienia jeżeli wykonywanie tych czynności polega na wykonywaniu pracy w sposób określony w art. 22 §1 ustawy z dnia 26 czerwca 1974r. – Kodeks pracy</w:t>
            </w:r>
          </w:p>
          <w:p w14:paraId="77FE5BD8" w14:textId="77777777" w:rsidR="00511FFD" w:rsidRPr="004D17D8" w:rsidRDefault="00511FFD" w:rsidP="00511FFD">
            <w:pPr>
              <w:jc w:val="both"/>
              <w:rPr>
                <w:b/>
                <w:lang w:eastAsia="en-US"/>
              </w:rPr>
            </w:pPr>
          </w:p>
          <w:p w14:paraId="74167157" w14:textId="77777777" w:rsidR="00511FFD" w:rsidRPr="004D17D8" w:rsidRDefault="00511FFD" w:rsidP="00511FFD">
            <w:pPr>
              <w:jc w:val="both"/>
              <w:rPr>
                <w:b/>
                <w:lang w:eastAsia="en-US"/>
              </w:rPr>
            </w:pPr>
          </w:p>
          <w:p w14:paraId="1C070AD2" w14:textId="77777777" w:rsidR="00511FFD" w:rsidRPr="004D17D8" w:rsidRDefault="00511FFD" w:rsidP="00511FFD">
            <w:pPr>
              <w:jc w:val="both"/>
              <w:rPr>
                <w:b/>
                <w:lang w:eastAsia="en-US"/>
              </w:rPr>
            </w:pPr>
            <w:r w:rsidRPr="004D17D8">
              <w:rPr>
                <w:b/>
                <w:lang w:eastAsia="en-US"/>
              </w:rPr>
              <w:t>1) rodzaj czynności niezbędnych do realizacji zamówienia, których dotyczą wymagania zatrudnienia na podstawie stosunku pracy przez wykonawcę lub podwykonawcę osób wykonujących czynności w trakcie realizacji zamówienia;</w:t>
            </w:r>
          </w:p>
          <w:p w14:paraId="5536E9A3" w14:textId="77777777" w:rsidR="00511FFD" w:rsidRPr="004D17D8" w:rsidRDefault="00511FFD" w:rsidP="00511FFD">
            <w:pPr>
              <w:jc w:val="both"/>
              <w:rPr>
                <w:u w:val="single"/>
                <w:lang w:eastAsia="en-US"/>
              </w:rPr>
            </w:pPr>
          </w:p>
          <w:p w14:paraId="36ADF9C4" w14:textId="77777777" w:rsidR="00511FFD" w:rsidRPr="004D17D8" w:rsidRDefault="00511FFD" w:rsidP="00511FFD">
            <w:pPr>
              <w:jc w:val="both"/>
              <w:rPr>
                <w:lang w:eastAsia="en-US"/>
              </w:rPr>
            </w:pPr>
            <w:r w:rsidRPr="004D17D8">
              <w:rPr>
                <w:u w:val="single"/>
                <w:lang w:eastAsia="en-US"/>
              </w:rPr>
              <w:lastRenderedPageBreak/>
              <w:t>Zamawiający wymaga</w:t>
            </w:r>
            <w:r w:rsidRPr="004D17D8">
              <w:rPr>
                <w:lang w:eastAsia="en-US"/>
              </w:rPr>
              <w:t xml:space="preserve"> zatrudnienia na podstawie stosunku pracy przez wykonawcę lub podwykonawcę:</w:t>
            </w:r>
          </w:p>
          <w:p w14:paraId="4B53AF17" w14:textId="77777777" w:rsidR="00511FFD" w:rsidRPr="004D17D8" w:rsidRDefault="00511FFD" w:rsidP="00511FFD">
            <w:pPr>
              <w:numPr>
                <w:ilvl w:val="0"/>
                <w:numId w:val="23"/>
              </w:numPr>
              <w:jc w:val="both"/>
              <w:rPr>
                <w:lang w:eastAsia="en-US"/>
              </w:rPr>
            </w:pPr>
            <w:r w:rsidRPr="004D17D8">
              <w:rPr>
                <w:b/>
                <w:bCs/>
                <w:lang w:eastAsia="en-US"/>
              </w:rPr>
              <w:t>pracownik biurowy</w:t>
            </w:r>
            <w:r w:rsidRPr="004D17D8">
              <w:rPr>
                <w:lang w:eastAsia="en-US"/>
              </w:rPr>
              <w:t xml:space="preserve"> - osoba wykonująca w trakcie realizacji zamówienia między innymi czynności obsługi administracyjno-biurowej, niezależnie od tego czy prace te będzie wykonywał Wykonawca czy podwykonawca.</w:t>
            </w:r>
          </w:p>
          <w:p w14:paraId="5B151CFA" w14:textId="77777777" w:rsidR="00511FFD" w:rsidRPr="004D17D8" w:rsidRDefault="00511FFD" w:rsidP="00511FFD">
            <w:pPr>
              <w:jc w:val="both"/>
              <w:rPr>
                <w:lang w:eastAsia="en-US"/>
              </w:rPr>
            </w:pPr>
          </w:p>
          <w:p w14:paraId="54059CA7" w14:textId="77777777" w:rsidR="00511FFD" w:rsidRPr="004D17D8" w:rsidRDefault="00511FFD" w:rsidP="00511FFD">
            <w:pPr>
              <w:jc w:val="both"/>
              <w:rPr>
                <w:b/>
                <w:lang w:eastAsia="en-US"/>
              </w:rPr>
            </w:pPr>
            <w:r w:rsidRPr="004D17D8">
              <w:rPr>
                <w:b/>
                <w:lang w:eastAsia="en-US"/>
              </w:rPr>
              <w:t>2) sposób weryfikacji zatrudnienia tych osób;</w:t>
            </w:r>
          </w:p>
          <w:p w14:paraId="765799D7" w14:textId="77777777" w:rsidR="00511FFD" w:rsidRPr="004D17D8" w:rsidRDefault="00511FFD" w:rsidP="00511FFD">
            <w:pPr>
              <w:jc w:val="both"/>
              <w:rPr>
                <w:lang w:eastAsia="en-US"/>
              </w:rPr>
            </w:pPr>
          </w:p>
          <w:p w14:paraId="19B5D1E2" w14:textId="77777777" w:rsidR="00511FFD" w:rsidRPr="004D17D8" w:rsidRDefault="00511FFD" w:rsidP="00511FFD">
            <w:pPr>
              <w:jc w:val="both"/>
              <w:rPr>
                <w:lang w:eastAsia="en-US"/>
              </w:rPr>
            </w:pPr>
            <w:r w:rsidRPr="004D17D8">
              <w:rPr>
                <w:lang w:eastAsia="en-US"/>
              </w:rPr>
              <w:t xml:space="preserve">Wykonawca (w celu weryfikacji zatrudnienia w/w osób) poprzez złożenie oferty oświadcza, że osoby wykonujące w/w czynności w trakcie realizacji zamówienia będą zatrudnione na podstawie </w:t>
            </w:r>
            <w:r w:rsidRPr="004D17D8">
              <w:rPr>
                <w:bCs/>
                <w:lang w:eastAsia="en-US"/>
              </w:rPr>
              <w:t>stosunku pracy</w:t>
            </w:r>
            <w:r w:rsidRPr="004D17D8">
              <w:rPr>
                <w:lang w:eastAsia="en-US"/>
              </w:rPr>
              <w:t>.</w:t>
            </w:r>
          </w:p>
          <w:p w14:paraId="6F41797B" w14:textId="77777777" w:rsidR="00511FFD" w:rsidRPr="004D17D8" w:rsidRDefault="00511FFD" w:rsidP="00511FFD">
            <w:pPr>
              <w:jc w:val="both"/>
              <w:rPr>
                <w:b/>
                <w:lang w:eastAsia="en-US"/>
              </w:rPr>
            </w:pPr>
          </w:p>
          <w:p w14:paraId="3DDE4E3B" w14:textId="77777777" w:rsidR="00511FFD" w:rsidRPr="004D17D8" w:rsidRDefault="00511FFD" w:rsidP="00511FFD">
            <w:pPr>
              <w:jc w:val="both"/>
              <w:rPr>
                <w:b/>
                <w:lang w:eastAsia="en-US"/>
              </w:rPr>
            </w:pPr>
            <w:r w:rsidRPr="004D17D8">
              <w:rPr>
                <w:b/>
                <w:lang w:eastAsia="en-US"/>
              </w:rPr>
              <w:t>3) uprawnienia Zamawiającego w zakresie kontroli spełniania przez wykonawcę wymagań związanych z zatrudnianiem tych osób oraz sankcji z tytułu niespełnienia tych wymagań.</w:t>
            </w:r>
          </w:p>
          <w:p w14:paraId="146C12AA" w14:textId="77777777" w:rsidR="00511FFD" w:rsidRPr="004D17D8" w:rsidRDefault="00511FFD" w:rsidP="00511FFD">
            <w:pPr>
              <w:jc w:val="both"/>
              <w:rPr>
                <w:lang w:eastAsia="en-US"/>
              </w:rPr>
            </w:pPr>
          </w:p>
          <w:p w14:paraId="1114C672" w14:textId="77777777" w:rsidR="00511FFD" w:rsidRPr="004D17D8" w:rsidRDefault="00511FFD" w:rsidP="00511FFD">
            <w:pPr>
              <w:jc w:val="both"/>
              <w:rPr>
                <w:lang w:eastAsia="en-US"/>
              </w:rPr>
            </w:pPr>
            <w:r w:rsidRPr="004D17D8">
              <w:rPr>
                <w:lang w:eastAsia="en-US"/>
              </w:rPr>
              <w:t>Zamawiający ma prawo do skontrolowania Wykonawcy w zakresie zatrudnienia osób, o których mowa w art. 95 Ustawy Pzp wzywając go na piśmie do przekazania informacji w terminie 14 dni od otrzymania takiego wezwania. W przypadku gdy Wykonawca nie dochowa ww. terminu Zamawiający obciąży Wykonawcę karami umownymi w wysokości określonej w SWZ np. w projektowanych postanowieniach umownych.</w:t>
            </w:r>
          </w:p>
          <w:p w14:paraId="0DA28585" w14:textId="77777777" w:rsidR="00511FFD" w:rsidRPr="004D17D8" w:rsidRDefault="00511FFD" w:rsidP="00511FFD">
            <w:pPr>
              <w:shd w:val="clear" w:color="auto" w:fill="FFFFFF" w:themeFill="background1"/>
              <w:jc w:val="both"/>
              <w:rPr>
                <w:b/>
              </w:rPr>
            </w:pPr>
          </w:p>
        </w:tc>
      </w:tr>
      <w:tr w:rsidR="004D17D8" w:rsidRPr="004D17D8" w14:paraId="7449C000" w14:textId="77777777" w:rsidTr="0018153F">
        <w:tc>
          <w:tcPr>
            <w:tcW w:w="13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C5B8878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4EF5A23" w14:textId="3353E2DA" w:rsidR="00511FFD" w:rsidRPr="004D17D8" w:rsidRDefault="00511FFD" w:rsidP="00D74495">
            <w:pPr>
              <w:widowControl/>
              <w:suppressAutoHyphens/>
              <w:autoSpaceDE/>
              <w:autoSpaceDN/>
              <w:adjustRightInd/>
            </w:pPr>
            <w:r w:rsidRPr="004D17D8">
              <w:t xml:space="preserve">Wymogi w zakresie aspektu społecznego, związanego zatrudnieniem na podstawie art. </w:t>
            </w:r>
            <w:r w:rsidR="0019270F" w:rsidRPr="004D17D8">
              <w:t>94</w:t>
            </w:r>
            <w:r w:rsidRPr="004D17D8">
              <w:t xml:space="preserve"> ust </w:t>
            </w:r>
            <w:r w:rsidR="0019270F" w:rsidRPr="004D17D8">
              <w:t>1</w:t>
            </w:r>
            <w:r w:rsidRPr="004D17D8">
              <w:t xml:space="preserve"> Pzp. Zamawiający przewiduje dodatkowe punkty dla Wykonawcy, który zaoferuje wykonanie zamówienia z uwzględnieniem aspektów społecznych, poprzez zatrudnienie:</w:t>
            </w:r>
          </w:p>
          <w:p w14:paraId="142A2333" w14:textId="77777777" w:rsidR="0019270F" w:rsidRPr="004D17D8" w:rsidRDefault="0019270F" w:rsidP="0019270F">
            <w:r w:rsidRPr="004D17D8">
              <w:t>1)</w:t>
            </w:r>
            <w:r w:rsidRPr="004D17D8">
              <w:tab/>
              <w:t xml:space="preserve"> osób niepełnosprawnych w rozumieniu ustawy z dnia 27 sierpnia 1997 r. o rehabilitacji zawodowej i społecznej oraz zatrudnianiu osób niepełnosprawnych (Dz. U. z 2024 r. poz. 44, 858, 1089 i 1165),</w:t>
            </w:r>
          </w:p>
          <w:p w14:paraId="2F9521D0" w14:textId="77777777" w:rsidR="0019270F" w:rsidRPr="004D17D8" w:rsidRDefault="0019270F" w:rsidP="0019270F">
            <w:r w:rsidRPr="004D17D8">
              <w:t>2) 11</w:t>
            </w:r>
            <w:r w:rsidRPr="004D17D8">
              <w:tab/>
              <w:t xml:space="preserve"> bezrobotnych w rozumieniu ustawy z dnia 20 marca 2025 r. o rynku pracy i służbach zatrudnienia (Dz. U. poz. 620),</w:t>
            </w:r>
          </w:p>
          <w:p w14:paraId="073EEA94" w14:textId="77777777" w:rsidR="0019270F" w:rsidRPr="004D17D8" w:rsidRDefault="0019270F" w:rsidP="0019270F">
            <w:r w:rsidRPr="004D17D8">
              <w:t>3) 12</w:t>
            </w:r>
            <w:r w:rsidRPr="004D17D8">
              <w:tab/>
              <w:t xml:space="preserve"> osób poszukujących pracy, niepozostających w zatrudnieniu lub niewykonujących innej pracy zarobkowej, w rozumieniu ustawy z dnia 20 marca 2025 r. o rynku pracy i służbach zatrudnienia,</w:t>
            </w:r>
          </w:p>
          <w:p w14:paraId="13B9E438" w14:textId="77777777" w:rsidR="0019270F" w:rsidRPr="004D17D8" w:rsidRDefault="0019270F" w:rsidP="0019270F">
            <w:r w:rsidRPr="004D17D8">
              <w:t>4)</w:t>
            </w:r>
            <w:r w:rsidRPr="004D17D8">
              <w:tab/>
              <w:t xml:space="preserve"> osób usamodzielnianych, o których mowa w art. 140 ust. 1 i 2 ustawy z dnia 9 czerwca 2011 r. o wspieraniu rodziny i systemie pieczy zastępczej (Dz. U. z 2024 r. poz. 177, 742, 743 i 858),</w:t>
            </w:r>
          </w:p>
          <w:p w14:paraId="5D74F183" w14:textId="77777777" w:rsidR="0019270F" w:rsidRPr="004D17D8" w:rsidRDefault="0019270F" w:rsidP="0019270F">
            <w:r w:rsidRPr="004D17D8">
              <w:t>5)</w:t>
            </w:r>
            <w:r w:rsidRPr="004D17D8">
              <w:tab/>
              <w:t xml:space="preserve"> osób pozbawionych wolności lub zwalnianych z zakładów karnych, o których mowa w ustawie z dnia 6 czerwca 1997 r. - Kodeks karny wykonawczy (Dz. U. z 2024 r. poz. 706), mających trudności w integracji ze środowiskiem,</w:t>
            </w:r>
          </w:p>
          <w:p w14:paraId="6A621F21" w14:textId="77777777" w:rsidR="0019270F" w:rsidRPr="004D17D8" w:rsidRDefault="0019270F" w:rsidP="0019270F">
            <w:r w:rsidRPr="004D17D8">
              <w:t>6)</w:t>
            </w:r>
            <w:r w:rsidRPr="004D17D8">
              <w:tab/>
              <w:t xml:space="preserve"> osób z zaburzeniami psychicznymi w rozumieniu ustawy z dnia 19 sierpnia 1994 r. o ochronie zdrowia psychicznego (Dz. U. z 2024 r. poz. 917),</w:t>
            </w:r>
          </w:p>
          <w:p w14:paraId="51512E72" w14:textId="77777777" w:rsidR="0019270F" w:rsidRPr="004D17D8" w:rsidRDefault="0019270F" w:rsidP="0019270F">
            <w:r w:rsidRPr="004D17D8">
              <w:t>7)</w:t>
            </w:r>
            <w:r w:rsidRPr="004D17D8">
              <w:tab/>
              <w:t xml:space="preserve"> osób bezdomnych w rozumieniu ustawy z dnia 12 marca 2004 r. o pomocy społecznej (Dz. U. z 2023 r. poz. 901, z późn. zm.),</w:t>
            </w:r>
          </w:p>
          <w:p w14:paraId="326FB61D" w14:textId="77777777" w:rsidR="0019270F" w:rsidRPr="004D17D8" w:rsidRDefault="0019270F" w:rsidP="0019270F">
            <w:r w:rsidRPr="004D17D8">
              <w:t>8)</w:t>
            </w:r>
            <w:r w:rsidRPr="004D17D8">
              <w:tab/>
              <w:t xml:space="preserve"> osób, które uzyskały w Rzeczypospolitej Polskiej status uchodźcy lub ochronę uzupełniającą, o których mowa w ustawie z dnia 13 czerwca 2003 r. o udzielaniu cudzoziemcom ochrony na terytorium Rzeczypospolitej Polskiej (Dz. U. z 2023 r. poz. 1504 oraz z 2024 r. poz. 854),</w:t>
            </w:r>
          </w:p>
          <w:p w14:paraId="02AA4331" w14:textId="77777777" w:rsidR="0019270F" w:rsidRPr="004D17D8" w:rsidRDefault="0019270F" w:rsidP="0019270F">
            <w:r w:rsidRPr="004D17D8">
              <w:t>9)</w:t>
            </w:r>
            <w:r w:rsidRPr="004D17D8">
              <w:tab/>
              <w:t xml:space="preserve"> osób do 30. roku życia oraz po ukończeniu 50. roku życia, posiadających status osoby poszukującej pracy, bez zatrudnienia,</w:t>
            </w:r>
          </w:p>
          <w:p w14:paraId="1BAE0DA3" w14:textId="58E05B4F" w:rsidR="00511FFD" w:rsidRPr="004D17D8" w:rsidRDefault="0019270F" w:rsidP="0019270F">
            <w:r w:rsidRPr="004D17D8">
              <w:t>10)</w:t>
            </w:r>
            <w:r w:rsidRPr="004D17D8">
              <w:tab/>
              <w:t xml:space="preserve"> osób będących członkami mniejszości znajdującej się w niekorzystnej sytuacji, w szczególności będących członkami mniejszości narodowych i etnicznych w rozumieniu ustawy z dnia 6 stycznia 2005 r. o mniejszościach narodowych i etnicznych oraz o języku regionalnym (Dz. U. z 2017 r. poz. 823)</w:t>
            </w:r>
          </w:p>
          <w:p w14:paraId="79C294AF" w14:textId="76631A45" w:rsidR="00511FFD" w:rsidRPr="004D17D8" w:rsidRDefault="00511FFD" w:rsidP="00D74495">
            <w:r w:rsidRPr="004D17D8">
              <w:t>Zamawiający ma prawo do skontrolowania Wykonawcy w zakresie zatrudnienia osób, o których mowa w art. 9</w:t>
            </w:r>
            <w:r w:rsidR="00646344" w:rsidRPr="004D17D8">
              <w:t>4</w:t>
            </w:r>
            <w:r w:rsidRPr="004D17D8">
              <w:t xml:space="preserve"> ust </w:t>
            </w:r>
            <w:r w:rsidR="00646344" w:rsidRPr="004D17D8">
              <w:t>1</w:t>
            </w:r>
            <w:r w:rsidRPr="004D17D8">
              <w:t xml:space="preserve"> Ustawy Pzp w sposób określony w projektowanych postanowieniach umowy oraz przewiduje możliwość naliczenia kary w przypadku naruszenia postanowień umownych.</w:t>
            </w:r>
          </w:p>
          <w:p w14:paraId="74F84A5D" w14:textId="22D5C27B" w:rsidR="00FA5C54" w:rsidRPr="004D17D8" w:rsidRDefault="00FA5C54" w:rsidP="00511FFD">
            <w:pPr>
              <w:shd w:val="clear" w:color="auto" w:fill="FFFFFF" w:themeFill="background1"/>
              <w:jc w:val="both"/>
              <w:rPr>
                <w:strike/>
                <w:highlight w:val="green"/>
              </w:rPr>
            </w:pPr>
          </w:p>
        </w:tc>
      </w:tr>
      <w:tr w:rsidR="004D17D8" w:rsidRPr="004D17D8" w14:paraId="0DF116A4" w14:textId="77777777" w:rsidTr="0018153F">
        <w:tc>
          <w:tcPr>
            <w:tcW w:w="1384" w:type="dxa"/>
            <w:shd w:val="clear" w:color="auto" w:fill="FFFFFF" w:themeFill="background1"/>
          </w:tcPr>
          <w:p w14:paraId="4C57C7B2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4D17D8">
              <w:rPr>
                <w:b/>
              </w:rPr>
              <w:lastRenderedPageBreak/>
              <w:t>Pkt 4.2 IDW</w:t>
            </w:r>
          </w:p>
        </w:tc>
        <w:tc>
          <w:tcPr>
            <w:tcW w:w="7796" w:type="dxa"/>
            <w:shd w:val="clear" w:color="auto" w:fill="FFFFFF" w:themeFill="background1"/>
          </w:tcPr>
          <w:p w14:paraId="5E94CFB4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spacing w:before="100" w:after="100"/>
              <w:rPr>
                <w:b/>
              </w:rPr>
            </w:pPr>
            <w:r w:rsidRPr="004D17D8">
              <w:rPr>
                <w:b/>
              </w:rPr>
              <w:t>Składanie ofert częściowych</w:t>
            </w:r>
          </w:p>
        </w:tc>
      </w:tr>
      <w:tr w:rsidR="004D17D8" w:rsidRPr="004D17D8" w14:paraId="00C1FAA6" w14:textId="77777777" w:rsidTr="0018153F">
        <w:tc>
          <w:tcPr>
            <w:tcW w:w="1384" w:type="dxa"/>
            <w:shd w:val="clear" w:color="auto" w:fill="FFFFFF" w:themeFill="background1"/>
          </w:tcPr>
          <w:p w14:paraId="74FE5AC8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FFFFFF" w:themeFill="background1"/>
          </w:tcPr>
          <w:p w14:paraId="5CED9640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jc w:val="both"/>
              <w:rPr>
                <w:bCs/>
              </w:rPr>
            </w:pPr>
          </w:p>
          <w:p w14:paraId="21AA0F29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jc w:val="both"/>
              <w:rPr>
                <w:bCs/>
              </w:rPr>
            </w:pPr>
            <w:r w:rsidRPr="004D17D8">
              <w:rPr>
                <w:bCs/>
              </w:rPr>
              <w:t>Zamawiający</w:t>
            </w:r>
            <w:r w:rsidRPr="004D17D8">
              <w:rPr>
                <w:bCs/>
                <w:u w:val="single"/>
              </w:rPr>
              <w:t xml:space="preserve"> </w:t>
            </w:r>
            <w:r w:rsidRPr="004D17D8">
              <w:rPr>
                <w:b/>
                <w:bCs/>
                <w:u w:val="single"/>
              </w:rPr>
              <w:t>dopuszcza</w:t>
            </w:r>
            <w:r w:rsidRPr="004D17D8">
              <w:rPr>
                <w:b/>
                <w:bCs/>
              </w:rPr>
              <w:t xml:space="preserve"> </w:t>
            </w:r>
            <w:r w:rsidRPr="004D17D8">
              <w:rPr>
                <w:bCs/>
              </w:rPr>
              <w:t xml:space="preserve">składanie ofert częściowych </w:t>
            </w:r>
          </w:p>
          <w:p w14:paraId="59525399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jc w:val="both"/>
              <w:rPr>
                <w:bCs/>
              </w:rPr>
            </w:pPr>
          </w:p>
          <w:p w14:paraId="465DFE61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jc w:val="both"/>
              <w:rPr>
                <w:b/>
                <w:bCs/>
              </w:rPr>
            </w:pPr>
            <w:r w:rsidRPr="004D17D8">
              <w:rPr>
                <w:b/>
                <w:bCs/>
              </w:rPr>
              <w:t>Opis części zamówienia,</w:t>
            </w:r>
          </w:p>
          <w:p w14:paraId="7378F70A" w14:textId="4055F3B0" w:rsidR="00FA5C54" w:rsidRPr="004D17D8" w:rsidRDefault="00FA5C54" w:rsidP="0018153F">
            <w:pPr>
              <w:shd w:val="clear" w:color="auto" w:fill="FFFFFF" w:themeFill="background1"/>
              <w:tabs>
                <w:tab w:val="left" w:pos="408"/>
              </w:tabs>
              <w:jc w:val="both"/>
              <w:rPr>
                <w:b/>
              </w:rPr>
            </w:pPr>
            <w:r w:rsidRPr="004D17D8">
              <w:rPr>
                <w:b/>
              </w:rPr>
              <w:t>Część I – Kursy specjalistyczne z zakresu bezzałogowych statków powietrznych (drony).</w:t>
            </w:r>
          </w:p>
          <w:p w14:paraId="7581A310" w14:textId="77777777" w:rsidR="00FA5C54" w:rsidRPr="004D17D8" w:rsidRDefault="00FA5C54" w:rsidP="00FA5C54">
            <w:pPr>
              <w:shd w:val="clear" w:color="auto" w:fill="FFFFFF" w:themeFill="background1"/>
              <w:tabs>
                <w:tab w:val="left" w:pos="408"/>
              </w:tabs>
              <w:jc w:val="both"/>
              <w:rPr>
                <w:b/>
              </w:rPr>
            </w:pPr>
            <w:r w:rsidRPr="004D17D8">
              <w:rPr>
                <w:b/>
              </w:rPr>
              <w:t>Część II – Szkolenie z montażu materiałów filmowych:</w:t>
            </w:r>
          </w:p>
          <w:p w14:paraId="182F1F75" w14:textId="77777777" w:rsidR="00FA5C54" w:rsidRPr="004D17D8" w:rsidRDefault="00FA5C54" w:rsidP="00FA5C54">
            <w:pPr>
              <w:shd w:val="clear" w:color="auto" w:fill="FFFFFF" w:themeFill="background1"/>
              <w:tabs>
                <w:tab w:val="left" w:pos="408"/>
              </w:tabs>
              <w:jc w:val="both"/>
              <w:rPr>
                <w:b/>
              </w:rPr>
            </w:pPr>
            <w:r w:rsidRPr="004D17D8">
              <w:rPr>
                <w:b/>
              </w:rPr>
              <w:t>Część III – Szkolenia techniczne i jakościowe:</w:t>
            </w:r>
          </w:p>
          <w:p w14:paraId="623C670D" w14:textId="6B81A92E" w:rsidR="00FA5C54" w:rsidRPr="004D17D8" w:rsidRDefault="00FA5C54" w:rsidP="00FA5C54">
            <w:pPr>
              <w:shd w:val="clear" w:color="auto" w:fill="FFFFFF" w:themeFill="background1"/>
              <w:tabs>
                <w:tab w:val="left" w:pos="408"/>
              </w:tabs>
              <w:jc w:val="both"/>
              <w:rPr>
                <w:b/>
              </w:rPr>
            </w:pPr>
            <w:r w:rsidRPr="004D17D8">
              <w:rPr>
                <w:b/>
              </w:rPr>
              <w:t>Część IV – Kurs operatora koparko-ładowarki:</w:t>
            </w:r>
          </w:p>
          <w:p w14:paraId="1552D2D9" w14:textId="68442B0A" w:rsidR="00FA5C54" w:rsidRPr="004D17D8" w:rsidRDefault="00FA5C54" w:rsidP="00FA5C54">
            <w:pPr>
              <w:shd w:val="clear" w:color="auto" w:fill="FFFFFF" w:themeFill="background1"/>
              <w:tabs>
                <w:tab w:val="left" w:pos="408"/>
              </w:tabs>
              <w:jc w:val="both"/>
              <w:rPr>
                <w:b/>
              </w:rPr>
            </w:pPr>
            <w:r w:rsidRPr="004D17D8">
              <w:rPr>
                <w:b/>
              </w:rPr>
              <w:t>Część V – Kurs obsługi wózków jezdniowych podnośnikowych:</w:t>
            </w:r>
          </w:p>
          <w:p w14:paraId="3316F1B1" w14:textId="348380EA" w:rsidR="007F4F66" w:rsidRPr="004D17D8" w:rsidRDefault="00FA5C54" w:rsidP="0018153F">
            <w:pPr>
              <w:shd w:val="clear" w:color="auto" w:fill="FFFFFF" w:themeFill="background1"/>
              <w:tabs>
                <w:tab w:val="left" w:pos="408"/>
              </w:tabs>
              <w:jc w:val="both"/>
              <w:rPr>
                <w:b/>
              </w:rPr>
            </w:pPr>
            <w:r w:rsidRPr="004D17D8">
              <w:rPr>
                <w:b/>
              </w:rPr>
              <w:t>Część VI – Szkolenia gastronomiczne i barmańskie:</w:t>
            </w:r>
          </w:p>
          <w:p w14:paraId="681F635D" w14:textId="77777777" w:rsidR="00FA5C54" w:rsidRPr="004D17D8" w:rsidRDefault="00FA5C54" w:rsidP="0018153F">
            <w:pPr>
              <w:shd w:val="clear" w:color="auto" w:fill="FFFFFF" w:themeFill="background1"/>
              <w:tabs>
                <w:tab w:val="left" w:pos="408"/>
              </w:tabs>
              <w:jc w:val="both"/>
              <w:rPr>
                <w:b/>
              </w:rPr>
            </w:pPr>
          </w:p>
          <w:p w14:paraId="1242F0E4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jc w:val="both"/>
              <w:rPr>
                <w:bCs/>
              </w:rPr>
            </w:pPr>
            <w:r w:rsidRPr="004D17D8">
              <w:rPr>
                <w:bCs/>
              </w:rPr>
              <w:t>Wykonawca może złożyć ofertę na jedno lub kilka zadań – części.</w:t>
            </w:r>
          </w:p>
          <w:p w14:paraId="6AC41E0E" w14:textId="3C94D386" w:rsidR="007F4F66" w:rsidRPr="004D17D8" w:rsidRDefault="007F4F66" w:rsidP="00FA5C54">
            <w:pPr>
              <w:shd w:val="clear" w:color="auto" w:fill="FFFFFF" w:themeFill="background1"/>
              <w:tabs>
                <w:tab w:val="left" w:pos="408"/>
              </w:tabs>
              <w:jc w:val="both"/>
              <w:rPr>
                <w:bCs/>
              </w:rPr>
            </w:pPr>
            <w:r w:rsidRPr="004D17D8">
              <w:rPr>
                <w:bCs/>
              </w:rPr>
              <w:t xml:space="preserve">Temu samemu wykonawcy może zostać udzielone zamówienie maksymalnie na </w:t>
            </w:r>
            <w:r w:rsidR="00FA5C54" w:rsidRPr="004D17D8">
              <w:rPr>
                <w:bCs/>
              </w:rPr>
              <w:t>6</w:t>
            </w:r>
            <w:r w:rsidRPr="004D17D8">
              <w:rPr>
                <w:bCs/>
              </w:rPr>
              <w:t xml:space="preserve"> – części. W związku z tym w przedmiotowym postepowaniu Zamawiający nie określa kryteriów lub zasad, mających zastosowanie do ustalenia, które części zamówienia zostaną udzielone jednemu wykonawcy, w przypadku wyboru jego oferty w większej niż maksymalna liczbie części.</w:t>
            </w:r>
          </w:p>
        </w:tc>
      </w:tr>
      <w:tr w:rsidR="004D17D8" w:rsidRPr="004D17D8" w14:paraId="6D3210DD" w14:textId="77777777" w:rsidTr="0018153F">
        <w:tc>
          <w:tcPr>
            <w:tcW w:w="13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CB953A6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4D17D8">
              <w:rPr>
                <w:b/>
              </w:rPr>
              <w:t>Pkt 4.4 IDW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CCADAA0" w14:textId="77777777" w:rsidR="007F4F66" w:rsidRPr="004D17D8" w:rsidRDefault="007F4F66" w:rsidP="0018153F">
            <w:pPr>
              <w:shd w:val="clear" w:color="auto" w:fill="FFFFFF" w:themeFill="background1"/>
              <w:spacing w:before="100" w:after="100"/>
              <w:rPr>
                <w:b/>
              </w:rPr>
            </w:pPr>
            <w:r w:rsidRPr="004D17D8">
              <w:rPr>
                <w:b/>
              </w:rPr>
              <w:t>Informacje dotyczące  zamówień o których mowa w art. 305 Pzp</w:t>
            </w:r>
          </w:p>
        </w:tc>
      </w:tr>
      <w:tr w:rsidR="004D17D8" w:rsidRPr="004D17D8" w14:paraId="51EBF6CD" w14:textId="77777777" w:rsidTr="0018153F">
        <w:tc>
          <w:tcPr>
            <w:tcW w:w="13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4BDE3A0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0DB8E3A" w14:textId="3C872DDD" w:rsidR="007F4F66" w:rsidRPr="004D17D8" w:rsidRDefault="007F4F66" w:rsidP="00FA5C54">
            <w:pPr>
              <w:shd w:val="clear" w:color="auto" w:fill="FFFFFF" w:themeFill="background1"/>
              <w:jc w:val="both"/>
            </w:pPr>
            <w:r w:rsidRPr="004D17D8">
              <w:rPr>
                <w:rFonts w:eastAsiaTheme="minorHAnsi"/>
                <w:lang w:eastAsia="en-US"/>
              </w:rPr>
              <w:t xml:space="preserve">Zamawiający </w:t>
            </w:r>
            <w:r w:rsidRPr="004D17D8">
              <w:rPr>
                <w:rFonts w:eastAsiaTheme="minorHAnsi"/>
                <w:b/>
                <w:u w:val="single"/>
                <w:lang w:eastAsia="en-US"/>
              </w:rPr>
              <w:t>nie przewiduje</w:t>
            </w:r>
            <w:r w:rsidRPr="004D17D8">
              <w:rPr>
                <w:rFonts w:eastAsiaTheme="minorHAnsi"/>
                <w:lang w:eastAsia="en-US"/>
              </w:rPr>
              <w:t xml:space="preserve"> możliwości udzielenia</w:t>
            </w:r>
            <w:r w:rsidRPr="004D17D8">
              <w:t xml:space="preserve"> zamówienia, o których mowa w art. 305 pkt.1 w zw. z art. 214 ust. 1 pkt 7  Pzp</w:t>
            </w:r>
            <w:r w:rsidR="00FA5C54" w:rsidRPr="004D17D8">
              <w:t xml:space="preserve">. </w:t>
            </w:r>
          </w:p>
        </w:tc>
      </w:tr>
      <w:tr w:rsidR="004D17D8" w:rsidRPr="004D17D8" w14:paraId="3802D632" w14:textId="77777777" w:rsidTr="0018153F">
        <w:trPr>
          <w:trHeight w:val="164"/>
        </w:trPr>
        <w:tc>
          <w:tcPr>
            <w:tcW w:w="1384" w:type="dxa"/>
            <w:shd w:val="clear" w:color="auto" w:fill="FFFFFF" w:themeFill="background1"/>
          </w:tcPr>
          <w:p w14:paraId="6467E4FF" w14:textId="77777777" w:rsidR="007F4F66" w:rsidRPr="004D17D8" w:rsidRDefault="007F4F66" w:rsidP="0018153F">
            <w:pPr>
              <w:shd w:val="clear" w:color="auto" w:fill="FFFFFF" w:themeFill="background1"/>
              <w:spacing w:before="80" w:after="80"/>
              <w:jc w:val="center"/>
              <w:rPr>
                <w:b/>
              </w:rPr>
            </w:pPr>
            <w:r w:rsidRPr="004D17D8">
              <w:rPr>
                <w:b/>
              </w:rPr>
              <w:t>Pkt 5.1 IDW</w:t>
            </w:r>
          </w:p>
        </w:tc>
        <w:tc>
          <w:tcPr>
            <w:tcW w:w="7796" w:type="dxa"/>
            <w:shd w:val="clear" w:color="auto" w:fill="FFFFFF" w:themeFill="background1"/>
          </w:tcPr>
          <w:p w14:paraId="00C8F244" w14:textId="77777777" w:rsidR="007F4F66" w:rsidRPr="004D17D8" w:rsidRDefault="007F4F66" w:rsidP="0018153F">
            <w:pPr>
              <w:shd w:val="clear" w:color="auto" w:fill="FFFFFF" w:themeFill="background1"/>
              <w:spacing w:before="80" w:after="80"/>
              <w:rPr>
                <w:b/>
              </w:rPr>
            </w:pPr>
            <w:r w:rsidRPr="004D17D8">
              <w:rPr>
                <w:b/>
              </w:rPr>
              <w:t>Wizja lokalna</w:t>
            </w:r>
          </w:p>
        </w:tc>
      </w:tr>
      <w:tr w:rsidR="004D17D8" w:rsidRPr="004D17D8" w14:paraId="5FEAE343" w14:textId="77777777" w:rsidTr="0018153F">
        <w:tc>
          <w:tcPr>
            <w:tcW w:w="13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E01E8B" w14:textId="77777777" w:rsidR="007F4F66" w:rsidRPr="004D17D8" w:rsidRDefault="007F4F66" w:rsidP="0018153F">
            <w:pPr>
              <w:shd w:val="clear" w:color="auto" w:fill="FFFFFF" w:themeFill="background1"/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9D68469" w14:textId="77777777" w:rsidR="007F4F66" w:rsidRPr="004D17D8" w:rsidRDefault="007F4F66" w:rsidP="0018153F">
            <w:pPr>
              <w:shd w:val="clear" w:color="auto" w:fill="FFFFFF" w:themeFill="background1"/>
              <w:rPr>
                <w:bCs/>
              </w:rPr>
            </w:pPr>
            <w:r w:rsidRPr="004D17D8">
              <w:rPr>
                <w:b/>
              </w:rPr>
              <w:t xml:space="preserve">Zamawiający </w:t>
            </w:r>
            <w:r w:rsidRPr="004D17D8">
              <w:rPr>
                <w:b/>
                <w:u w:val="single"/>
              </w:rPr>
              <w:t>nie wymaga</w:t>
            </w:r>
            <w:r w:rsidRPr="004D17D8">
              <w:rPr>
                <w:b/>
              </w:rPr>
              <w:t xml:space="preserve"> złożenia oferty po odbyciu wizji lokalnej</w:t>
            </w:r>
            <w:r w:rsidRPr="004D17D8">
              <w:rPr>
                <w:bCs/>
              </w:rPr>
              <w:t>.</w:t>
            </w:r>
          </w:p>
          <w:p w14:paraId="55A27201" w14:textId="77777777" w:rsidR="007F4F66" w:rsidRPr="004D17D8" w:rsidRDefault="007F4F66" w:rsidP="0018153F">
            <w:pPr>
              <w:shd w:val="clear" w:color="auto" w:fill="FFFFFF" w:themeFill="background1"/>
              <w:rPr>
                <w:b/>
              </w:rPr>
            </w:pPr>
          </w:p>
          <w:p w14:paraId="0E07E50D" w14:textId="28F747C3" w:rsidR="007F4F66" w:rsidRPr="004D17D8" w:rsidRDefault="007F4F66" w:rsidP="00FA5C54">
            <w:pPr>
              <w:shd w:val="clear" w:color="auto" w:fill="FFFFFF" w:themeFill="background1"/>
              <w:jc w:val="both"/>
              <w:rPr>
                <w:b/>
              </w:rPr>
            </w:pPr>
            <w:r w:rsidRPr="004D17D8">
              <w:rPr>
                <w:b/>
              </w:rPr>
              <w:t xml:space="preserve">Zamawiający </w:t>
            </w:r>
            <w:r w:rsidRPr="004D17D8">
              <w:rPr>
                <w:b/>
                <w:u w:val="single"/>
              </w:rPr>
              <w:t>nie wymaga</w:t>
            </w:r>
            <w:r w:rsidRPr="004D17D8">
              <w:rPr>
                <w:b/>
              </w:rPr>
              <w:t xml:space="preserve"> złożenia oferty po sprawdzeniu przez wykonawcę dokumentów niezbędnych do realizacji zamówienia dostępnych na miejscu u Zamawiającego.</w:t>
            </w:r>
          </w:p>
        </w:tc>
      </w:tr>
      <w:tr w:rsidR="004D17D8" w:rsidRPr="004D17D8" w14:paraId="5EAAF6D1" w14:textId="77777777" w:rsidTr="0018153F">
        <w:tc>
          <w:tcPr>
            <w:tcW w:w="1384" w:type="dxa"/>
            <w:shd w:val="clear" w:color="auto" w:fill="FFFFFF" w:themeFill="background1"/>
          </w:tcPr>
          <w:p w14:paraId="511D5C61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r w:rsidRPr="004D17D8">
              <w:rPr>
                <w:b/>
              </w:rPr>
              <w:t>6.2 IDW</w:t>
            </w:r>
          </w:p>
        </w:tc>
        <w:tc>
          <w:tcPr>
            <w:tcW w:w="7796" w:type="dxa"/>
            <w:shd w:val="clear" w:color="auto" w:fill="FFFFFF" w:themeFill="background1"/>
          </w:tcPr>
          <w:p w14:paraId="6E6DC350" w14:textId="77777777" w:rsidR="007F4F66" w:rsidRPr="004D17D8" w:rsidRDefault="007F4F66" w:rsidP="0018153F">
            <w:pPr>
              <w:shd w:val="clear" w:color="auto" w:fill="FFFFFF" w:themeFill="background1"/>
              <w:spacing w:before="80" w:after="80"/>
              <w:rPr>
                <w:b/>
              </w:rPr>
            </w:pPr>
            <w:r w:rsidRPr="004D17D8">
              <w:rPr>
                <w:b/>
              </w:rPr>
              <w:t>Obowiązek osobistego wykonania przez Wykonawcę kluczowych części zamówienia</w:t>
            </w:r>
          </w:p>
          <w:p w14:paraId="03EAB83F" w14:textId="77777777" w:rsidR="007F4F66" w:rsidRPr="004D17D8" w:rsidRDefault="007F4F66" w:rsidP="0018153F">
            <w:pPr>
              <w:shd w:val="clear" w:color="auto" w:fill="FFFFFF" w:themeFill="background1"/>
              <w:spacing w:before="80" w:after="80"/>
              <w:rPr>
                <w:b/>
              </w:rPr>
            </w:pPr>
          </w:p>
        </w:tc>
      </w:tr>
      <w:tr w:rsidR="004D17D8" w:rsidRPr="004D17D8" w14:paraId="63F43925" w14:textId="77777777" w:rsidTr="0018153F">
        <w:tc>
          <w:tcPr>
            <w:tcW w:w="1384" w:type="dxa"/>
            <w:shd w:val="clear" w:color="auto" w:fill="FFFFFF" w:themeFill="background1"/>
          </w:tcPr>
          <w:p w14:paraId="5FCB9707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FFFFFF" w:themeFill="background1"/>
          </w:tcPr>
          <w:p w14:paraId="2D44A26A" w14:textId="77777777" w:rsidR="007F4F66" w:rsidRPr="004D17D8" w:rsidRDefault="007F4F66" w:rsidP="0018153F">
            <w:pPr>
              <w:pStyle w:val="arimr"/>
              <w:widowControl/>
              <w:shd w:val="clear" w:color="auto" w:fill="FFFFFF" w:themeFill="background1"/>
              <w:suppressAutoHyphens/>
              <w:snapToGrid/>
              <w:spacing w:line="240" w:lineRule="auto"/>
              <w:jc w:val="both"/>
              <w:rPr>
                <w:rFonts w:ascii="Arial" w:hAnsi="Arial" w:cs="Arial"/>
                <w:b/>
                <w:sz w:val="20"/>
                <w:lang w:val="pl-PL"/>
              </w:rPr>
            </w:pPr>
            <w:r w:rsidRPr="004D17D8">
              <w:rPr>
                <w:rFonts w:ascii="Arial" w:hAnsi="Arial" w:cs="Arial"/>
                <w:sz w:val="20"/>
                <w:lang w:val="pl-PL"/>
              </w:rPr>
              <w:t xml:space="preserve">Zamawiający </w:t>
            </w:r>
            <w:r w:rsidRPr="004D17D8">
              <w:rPr>
                <w:rFonts w:ascii="Arial" w:hAnsi="Arial" w:cs="Arial"/>
                <w:b/>
                <w:bCs/>
                <w:sz w:val="20"/>
                <w:lang w:val="pl-PL"/>
              </w:rPr>
              <w:t>nie</w:t>
            </w:r>
            <w:r w:rsidRPr="004D17D8">
              <w:rPr>
                <w:rFonts w:ascii="Arial" w:hAnsi="Arial" w:cs="Arial"/>
                <w:sz w:val="20"/>
                <w:lang w:val="pl-PL"/>
              </w:rPr>
              <w:t xml:space="preserve"> </w:t>
            </w:r>
            <w:r w:rsidRPr="004D17D8">
              <w:rPr>
                <w:rFonts w:ascii="Arial" w:hAnsi="Arial" w:cs="Arial"/>
                <w:b/>
                <w:sz w:val="20"/>
                <w:lang w:val="pl-PL"/>
              </w:rPr>
              <w:t xml:space="preserve">zastrzega </w:t>
            </w:r>
            <w:r w:rsidRPr="004D17D8">
              <w:rPr>
                <w:rFonts w:ascii="Arial" w:hAnsi="Arial" w:cs="Arial"/>
                <w:sz w:val="20"/>
                <w:lang w:val="pl-PL"/>
              </w:rPr>
              <w:t>obowiązku osobistego wykonania przez Wykonawcę kluczowych części zamówienia.</w:t>
            </w:r>
          </w:p>
          <w:p w14:paraId="0A330FDD" w14:textId="77777777" w:rsidR="007F4F66" w:rsidRPr="004D17D8" w:rsidRDefault="007F4F66" w:rsidP="00FA5C54">
            <w:pPr>
              <w:pStyle w:val="arimr"/>
              <w:widowControl/>
              <w:shd w:val="clear" w:color="auto" w:fill="FFFFFF" w:themeFill="background1"/>
              <w:suppressAutoHyphens/>
              <w:snapToGrid/>
              <w:spacing w:line="240" w:lineRule="auto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4D17D8" w:rsidRPr="004D17D8" w14:paraId="712F5BFA" w14:textId="77777777" w:rsidTr="0018153F">
        <w:tc>
          <w:tcPr>
            <w:tcW w:w="1384" w:type="dxa"/>
            <w:shd w:val="clear" w:color="auto" w:fill="FFFFFF" w:themeFill="background1"/>
          </w:tcPr>
          <w:p w14:paraId="2B41328F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r w:rsidRPr="004D17D8">
              <w:rPr>
                <w:b/>
              </w:rPr>
              <w:t>Pkt 7.1 IDW</w:t>
            </w:r>
          </w:p>
        </w:tc>
        <w:tc>
          <w:tcPr>
            <w:tcW w:w="7796" w:type="dxa"/>
            <w:shd w:val="clear" w:color="auto" w:fill="FFFFFF" w:themeFill="background1"/>
          </w:tcPr>
          <w:p w14:paraId="7F3D63EC" w14:textId="77777777" w:rsidR="007F4F66" w:rsidRPr="004D17D8" w:rsidRDefault="007F4F66" w:rsidP="0018153F">
            <w:pPr>
              <w:shd w:val="clear" w:color="auto" w:fill="FFFFFF" w:themeFill="background1"/>
              <w:spacing w:before="80" w:after="80"/>
              <w:rPr>
                <w:bCs/>
              </w:rPr>
            </w:pPr>
            <w:r w:rsidRPr="004D17D8">
              <w:rPr>
                <w:b/>
              </w:rPr>
              <w:t>Termin wykonania zamówienia</w:t>
            </w:r>
          </w:p>
        </w:tc>
      </w:tr>
      <w:tr w:rsidR="004D17D8" w:rsidRPr="004D17D8" w14:paraId="1EA69509" w14:textId="77777777" w:rsidTr="0018153F">
        <w:tc>
          <w:tcPr>
            <w:tcW w:w="13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0E880C7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C94211B" w14:textId="644A874D" w:rsidR="007F4F66" w:rsidRPr="004D17D8" w:rsidRDefault="007F4F66" w:rsidP="0018153F">
            <w:pPr>
              <w:shd w:val="clear" w:color="auto" w:fill="FFFFFF" w:themeFill="background1"/>
              <w:rPr>
                <w:b/>
              </w:rPr>
            </w:pPr>
            <w:r w:rsidRPr="004D17D8">
              <w:rPr>
                <w:b/>
              </w:rPr>
              <w:t xml:space="preserve">Termin wykonania zamówienia: </w:t>
            </w:r>
            <w:bookmarkStart w:id="4" w:name="_Hlk219707255"/>
            <w:r w:rsidR="00FA5C54" w:rsidRPr="004D17D8">
              <w:rPr>
                <w:b/>
              </w:rPr>
              <w:t>od dnia podpisania umowy do 31.08.2026 r.</w:t>
            </w:r>
            <w:bookmarkEnd w:id="4"/>
          </w:p>
          <w:p w14:paraId="6BBBCCA4" w14:textId="0C80A207" w:rsidR="007F4F66" w:rsidRPr="004D17D8" w:rsidRDefault="00F93750" w:rsidP="00FA5C54">
            <w:pPr>
              <w:shd w:val="clear" w:color="auto" w:fill="FFFFFF" w:themeFill="background1"/>
              <w:jc w:val="both"/>
              <w:rPr>
                <w:bCs/>
              </w:rPr>
            </w:pPr>
            <w:r w:rsidRPr="004D17D8">
              <w:rPr>
                <w:bCs/>
              </w:rPr>
              <w:t>Przyjęty okres realizacji projektu jest adekwatny do zakresu zaplanowanych działań oraz zgodny z celami Działania 7.13 „Szkolnictwo zawodowe” w ramach programu Fundusze Europejskie dla Podkarpacia 2021–2027, Priorytet 7 / FEPK.07. Termin zakończenia realizacji projektu został określony w sposób umożliwiający nie tylko pełną realizację zaplanowanych działań, ale również terminowe rozliczenie projektu</w:t>
            </w:r>
            <w:r w:rsidR="00B41264" w:rsidRPr="004D17D8">
              <w:rPr>
                <w:bCs/>
              </w:rPr>
              <w:t>.</w:t>
            </w:r>
          </w:p>
        </w:tc>
      </w:tr>
      <w:tr w:rsidR="004D17D8" w:rsidRPr="004D17D8" w14:paraId="2DBBE60D" w14:textId="77777777" w:rsidTr="0018153F">
        <w:tc>
          <w:tcPr>
            <w:tcW w:w="1384" w:type="dxa"/>
            <w:shd w:val="clear" w:color="auto" w:fill="FFFFFF" w:themeFill="background1"/>
          </w:tcPr>
          <w:p w14:paraId="77B02BA5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r w:rsidRPr="004D17D8">
              <w:rPr>
                <w:b/>
              </w:rPr>
              <w:t>Pkt 8.1 IDW</w:t>
            </w:r>
          </w:p>
        </w:tc>
        <w:tc>
          <w:tcPr>
            <w:tcW w:w="7796" w:type="dxa"/>
            <w:shd w:val="clear" w:color="auto" w:fill="FFFFFF" w:themeFill="background1"/>
          </w:tcPr>
          <w:p w14:paraId="3C874DAE" w14:textId="77777777" w:rsidR="007F4F66" w:rsidRPr="004D17D8" w:rsidRDefault="007F4F66" w:rsidP="0018153F">
            <w:pPr>
              <w:shd w:val="clear" w:color="auto" w:fill="FFFFFF" w:themeFill="background1"/>
              <w:spacing w:before="80" w:after="80"/>
              <w:rPr>
                <w:b/>
                <w:bCs/>
              </w:rPr>
            </w:pPr>
            <w:r w:rsidRPr="004D17D8">
              <w:rPr>
                <w:b/>
              </w:rPr>
              <w:t xml:space="preserve">Warunki udziału w postępowaniu o udzielenie zamówienia </w:t>
            </w:r>
          </w:p>
        </w:tc>
      </w:tr>
      <w:tr w:rsidR="004D17D8" w:rsidRPr="004D17D8" w14:paraId="34B94BCB" w14:textId="77777777" w:rsidTr="0018153F">
        <w:tc>
          <w:tcPr>
            <w:tcW w:w="13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C755266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BE6C614" w14:textId="77777777" w:rsidR="007F4F66" w:rsidRPr="004D17D8" w:rsidRDefault="007F4F66" w:rsidP="0018153F">
            <w:pPr>
              <w:pStyle w:val="Teksttreci0"/>
              <w:shd w:val="clear" w:color="auto" w:fill="FFFFFF" w:themeFill="background1"/>
              <w:spacing w:before="240"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17D8">
              <w:rPr>
                <w:rFonts w:ascii="Arial" w:hAnsi="Arial" w:cs="Arial"/>
                <w:sz w:val="20"/>
                <w:szCs w:val="20"/>
              </w:rPr>
              <w:t>O udzielenie zamówienia mogą ubiegać się Wykonawcy, którzy spełniają warunki dotyczące:</w:t>
            </w:r>
          </w:p>
          <w:p w14:paraId="3F49E1DB" w14:textId="77777777" w:rsidR="007F4F66" w:rsidRPr="004D17D8" w:rsidRDefault="007F4F66" w:rsidP="007F4F66">
            <w:pPr>
              <w:pStyle w:val="Teksttreci0"/>
              <w:numPr>
                <w:ilvl w:val="0"/>
                <w:numId w:val="1"/>
              </w:numPr>
              <w:shd w:val="clear" w:color="auto" w:fill="FFFFFF" w:themeFill="background1"/>
              <w:spacing w:before="120" w:line="240" w:lineRule="auto"/>
              <w:ind w:left="850" w:right="23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17D8">
              <w:rPr>
                <w:rFonts w:ascii="Arial" w:hAnsi="Arial" w:cs="Arial"/>
                <w:b/>
                <w:sz w:val="20"/>
                <w:szCs w:val="20"/>
              </w:rPr>
              <w:t>zdolności do występowania w obrocie gospodarczym:</w:t>
            </w:r>
          </w:p>
          <w:p w14:paraId="5B177B0A" w14:textId="77777777" w:rsidR="007F4F66" w:rsidRPr="004D17D8" w:rsidRDefault="007F4F66" w:rsidP="0018153F">
            <w:pPr>
              <w:pStyle w:val="Teksttreci0"/>
              <w:shd w:val="clear" w:color="auto" w:fill="FFFFFF" w:themeFill="background1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ED80F84" w14:textId="77777777" w:rsidR="007F4F66" w:rsidRPr="004D17D8" w:rsidRDefault="007F4F66" w:rsidP="0018153F">
            <w:pPr>
              <w:pStyle w:val="Teksttreci0"/>
              <w:shd w:val="clear" w:color="auto" w:fill="FFFFFF" w:themeFill="background1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17D8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4D17D8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4D17D8">
              <w:rPr>
                <w:rFonts w:ascii="Arial" w:hAnsi="Arial" w:cs="Arial"/>
                <w:sz w:val="20"/>
                <w:szCs w:val="20"/>
              </w:rPr>
              <w:t xml:space="preserve"> warunku w powyższym zakresie.</w:t>
            </w:r>
          </w:p>
          <w:p w14:paraId="64C46106" w14:textId="77777777" w:rsidR="007F4F66" w:rsidRPr="004D17D8" w:rsidRDefault="007F4F66" w:rsidP="0018153F">
            <w:pPr>
              <w:pStyle w:val="Teksttreci0"/>
              <w:shd w:val="clear" w:color="auto" w:fill="FFFFFF" w:themeFill="background1"/>
              <w:spacing w:line="240" w:lineRule="auto"/>
              <w:ind w:left="868"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CCAFD2B" w14:textId="77777777" w:rsidR="007F4F66" w:rsidRPr="004D17D8" w:rsidRDefault="007F4F66" w:rsidP="007F4F66">
            <w:pPr>
              <w:pStyle w:val="Teksttreci0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ind w:left="852" w:right="20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D17D8">
              <w:rPr>
                <w:rFonts w:ascii="Arial" w:hAnsi="Arial" w:cs="Arial"/>
                <w:b/>
                <w:sz w:val="20"/>
                <w:szCs w:val="20"/>
              </w:rPr>
              <w:t>uprawnień do prowadzenia określonej działalności gospodarczej lub zawodowej, o ile wynika to z odrębnych przepisów:</w:t>
            </w:r>
          </w:p>
          <w:p w14:paraId="4A49BA95" w14:textId="77777777" w:rsidR="007F4F66" w:rsidRPr="004D17D8" w:rsidRDefault="007F4F66" w:rsidP="0018153F">
            <w:pPr>
              <w:pStyle w:val="Teksttreci0"/>
              <w:shd w:val="clear" w:color="auto" w:fill="FFFFFF" w:themeFill="background1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987B52F" w14:textId="77777777" w:rsidR="007F4F66" w:rsidRPr="004D17D8" w:rsidRDefault="007F4F66" w:rsidP="0018153F">
            <w:pPr>
              <w:pStyle w:val="Teksttreci0"/>
              <w:shd w:val="clear" w:color="auto" w:fill="FFFFFF" w:themeFill="background1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17D8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4D17D8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4D17D8">
              <w:rPr>
                <w:rFonts w:ascii="Arial" w:hAnsi="Arial" w:cs="Arial"/>
                <w:sz w:val="20"/>
                <w:szCs w:val="20"/>
              </w:rPr>
              <w:t xml:space="preserve"> warunku w powyższym zakresie.</w:t>
            </w:r>
          </w:p>
          <w:p w14:paraId="02645A92" w14:textId="77777777" w:rsidR="00F93750" w:rsidRPr="004D17D8" w:rsidRDefault="00F93750" w:rsidP="0018153F">
            <w:pPr>
              <w:pStyle w:val="Teksttreci0"/>
              <w:shd w:val="clear" w:color="auto" w:fill="FFFFFF" w:themeFill="background1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EBAB09" w14:textId="77777777" w:rsidR="007F4F66" w:rsidRPr="004D17D8" w:rsidRDefault="007F4F66" w:rsidP="007F4F66">
            <w:pPr>
              <w:pStyle w:val="Teksttreci0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ind w:left="852" w:right="20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17D8">
              <w:rPr>
                <w:rFonts w:ascii="Arial" w:hAnsi="Arial" w:cs="Arial"/>
                <w:b/>
                <w:sz w:val="20"/>
                <w:szCs w:val="20"/>
              </w:rPr>
              <w:lastRenderedPageBreak/>
              <w:t>sytuacji ekonomicznej lub finansowej:</w:t>
            </w:r>
          </w:p>
          <w:p w14:paraId="063A313A" w14:textId="77777777" w:rsidR="007F4F66" w:rsidRPr="004D17D8" w:rsidRDefault="007F4F66" w:rsidP="00F93750">
            <w:pPr>
              <w:pStyle w:val="Teksttreci0"/>
              <w:shd w:val="clear" w:color="auto" w:fill="FFFFFF" w:themeFill="background1"/>
              <w:spacing w:line="240" w:lineRule="auto"/>
              <w:ind w:right="20" w:firstLine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17F2FD4" w14:textId="77777777" w:rsidR="007F4F66" w:rsidRPr="004D17D8" w:rsidRDefault="007F4F66" w:rsidP="0018153F">
            <w:pPr>
              <w:pStyle w:val="Teksttreci0"/>
              <w:shd w:val="clear" w:color="auto" w:fill="FFFFFF" w:themeFill="background1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17D8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4D17D8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4D17D8">
              <w:rPr>
                <w:rFonts w:ascii="Arial" w:hAnsi="Arial" w:cs="Arial"/>
                <w:sz w:val="20"/>
                <w:szCs w:val="20"/>
              </w:rPr>
              <w:t xml:space="preserve"> warunku w powyższym zakresie.</w:t>
            </w:r>
          </w:p>
          <w:p w14:paraId="56E76A2C" w14:textId="77777777" w:rsidR="007F4F66" w:rsidRPr="004D17D8" w:rsidRDefault="007F4F66" w:rsidP="0018153F">
            <w:pPr>
              <w:pStyle w:val="Teksttreci0"/>
              <w:shd w:val="clear" w:color="auto" w:fill="FFFFFF" w:themeFill="background1"/>
              <w:spacing w:line="240" w:lineRule="auto"/>
              <w:ind w:left="868"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E0F8B3" w14:textId="77777777" w:rsidR="007F4F66" w:rsidRPr="004D17D8" w:rsidRDefault="007F4F66" w:rsidP="007F4F66">
            <w:pPr>
              <w:pStyle w:val="Teksttreci0"/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ind w:left="852" w:right="20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D17D8">
              <w:rPr>
                <w:rFonts w:ascii="Arial" w:hAnsi="Arial" w:cs="Arial"/>
                <w:b/>
                <w:sz w:val="20"/>
                <w:szCs w:val="20"/>
              </w:rPr>
              <w:t>zdolności technicznej lub zawodowej:</w:t>
            </w:r>
          </w:p>
          <w:p w14:paraId="380A0EED" w14:textId="77777777" w:rsidR="00F93750" w:rsidRPr="004D17D8" w:rsidRDefault="00F93750" w:rsidP="0018153F">
            <w:pPr>
              <w:pStyle w:val="Teksttreci0"/>
              <w:shd w:val="clear" w:color="auto" w:fill="FFFFFF" w:themeFill="background1"/>
              <w:spacing w:line="240" w:lineRule="auto"/>
              <w:ind w:right="20" w:firstLine="0"/>
              <w:rPr>
                <w:rFonts w:ascii="Arial" w:hAnsi="Arial" w:cs="Arial"/>
                <w:sz w:val="20"/>
                <w:szCs w:val="20"/>
              </w:rPr>
            </w:pPr>
          </w:p>
          <w:p w14:paraId="1AD1B1B0" w14:textId="5EF354D3" w:rsidR="007F4F66" w:rsidRPr="004D17D8" w:rsidRDefault="007F4F66" w:rsidP="0018153F">
            <w:pPr>
              <w:pStyle w:val="Teksttreci0"/>
              <w:shd w:val="clear" w:color="auto" w:fill="FFFFFF" w:themeFill="background1"/>
              <w:spacing w:line="240" w:lineRule="auto"/>
              <w:ind w:right="20" w:firstLine="0"/>
              <w:rPr>
                <w:rFonts w:ascii="Arial" w:hAnsi="Arial" w:cs="Arial"/>
                <w:sz w:val="20"/>
                <w:szCs w:val="20"/>
              </w:rPr>
            </w:pPr>
            <w:r w:rsidRPr="004D17D8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4D17D8">
              <w:rPr>
                <w:rFonts w:ascii="Arial" w:hAnsi="Arial" w:cs="Arial"/>
                <w:b/>
                <w:sz w:val="20"/>
                <w:szCs w:val="20"/>
                <w:u w:val="single"/>
              </w:rPr>
              <w:t>stawia</w:t>
            </w:r>
            <w:r w:rsidRPr="004D17D8">
              <w:rPr>
                <w:rFonts w:ascii="Arial" w:hAnsi="Arial" w:cs="Arial"/>
                <w:sz w:val="20"/>
                <w:szCs w:val="20"/>
              </w:rPr>
              <w:t xml:space="preserve"> warunki dotyczące niezbędnego wykształcenia, kwalifikacji zawodowych, doświadczenia, potencjału technicznego wykonawcy lub osób skierowanych przez Wykonawcę do realizacji zamówienia</w:t>
            </w:r>
          </w:p>
          <w:p w14:paraId="799A740B" w14:textId="77777777" w:rsidR="007F4F66" w:rsidRPr="004D17D8" w:rsidRDefault="007F4F66" w:rsidP="0018153F">
            <w:pPr>
              <w:pStyle w:val="Teksttreci0"/>
              <w:shd w:val="clear" w:color="auto" w:fill="FFFFFF" w:themeFill="background1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562B24C" w14:textId="77777777" w:rsidR="007F4F66" w:rsidRPr="004D17D8" w:rsidRDefault="007F4F66" w:rsidP="007F4F66">
            <w:pPr>
              <w:widowControl/>
              <w:numPr>
                <w:ilvl w:val="0"/>
                <w:numId w:val="8"/>
              </w:numPr>
              <w:shd w:val="clear" w:color="auto" w:fill="FFFFFF" w:themeFill="background1"/>
              <w:tabs>
                <w:tab w:val="left" w:pos="300"/>
              </w:tabs>
              <w:ind w:left="300" w:hanging="300"/>
              <w:jc w:val="both"/>
              <w:rPr>
                <w:b/>
                <w:bCs/>
              </w:rPr>
            </w:pPr>
            <w:r w:rsidRPr="004D17D8">
              <w:rPr>
                <w:b/>
                <w:bCs/>
              </w:rPr>
              <w:t xml:space="preserve">Doświadczenie wykonawcy </w:t>
            </w:r>
          </w:p>
          <w:p w14:paraId="4D375DB7" w14:textId="77777777" w:rsidR="00A76AA3" w:rsidRPr="004D17D8" w:rsidRDefault="00583FB0" w:rsidP="0018153F">
            <w:pPr>
              <w:shd w:val="clear" w:color="auto" w:fill="FFFFFF" w:themeFill="background1"/>
              <w:tabs>
                <w:tab w:val="left" w:pos="426"/>
              </w:tabs>
              <w:jc w:val="both"/>
            </w:pPr>
            <w:r w:rsidRPr="004D17D8">
              <w:t>Wykonawca spełni warunek udziału w postępowaniu, jeżeli wykaże, że w okresie ostatnich 3 lat przed upływem terminu składania ofert, a jeżeli okres prowadzenia działalności jest krótszy – w tym okresie, należycie wykonał</w:t>
            </w:r>
            <w:r w:rsidR="00A76AA3" w:rsidRPr="004D17D8">
              <w:t>:</w:t>
            </w:r>
          </w:p>
          <w:p w14:paraId="4AF7B813" w14:textId="77777777" w:rsidR="00A76AA3" w:rsidRPr="004D17D8" w:rsidRDefault="00A76AA3" w:rsidP="0018153F">
            <w:pPr>
              <w:shd w:val="clear" w:color="auto" w:fill="FFFFFF" w:themeFill="background1"/>
              <w:tabs>
                <w:tab w:val="left" w:pos="426"/>
              </w:tabs>
              <w:jc w:val="both"/>
              <w:rPr>
                <w:b/>
                <w:bCs/>
              </w:rPr>
            </w:pPr>
          </w:p>
          <w:p w14:paraId="4A9A4664" w14:textId="43B9D39B" w:rsidR="00A76AA3" w:rsidRPr="004D17D8" w:rsidRDefault="00A76AA3" w:rsidP="0018153F">
            <w:pPr>
              <w:shd w:val="clear" w:color="auto" w:fill="FFFFFF" w:themeFill="background1"/>
              <w:tabs>
                <w:tab w:val="left" w:pos="426"/>
              </w:tabs>
              <w:jc w:val="both"/>
              <w:rPr>
                <w:b/>
                <w:bCs/>
              </w:rPr>
            </w:pPr>
            <w:r w:rsidRPr="004D17D8">
              <w:rPr>
                <w:b/>
                <w:bCs/>
              </w:rPr>
              <w:t>Zadanie nr 1</w:t>
            </w:r>
          </w:p>
          <w:p w14:paraId="432BE8CC" w14:textId="4295F658" w:rsidR="00A76AA3" w:rsidRPr="004D17D8" w:rsidRDefault="00583FB0" w:rsidP="0018153F">
            <w:pPr>
              <w:shd w:val="clear" w:color="auto" w:fill="FFFFFF" w:themeFill="background1"/>
              <w:tabs>
                <w:tab w:val="left" w:pos="426"/>
              </w:tabs>
              <w:jc w:val="both"/>
            </w:pPr>
            <w:r w:rsidRPr="004D17D8">
              <w:t>co najmniej jedn</w:t>
            </w:r>
            <w:r w:rsidR="00A76AA3" w:rsidRPr="004D17D8">
              <w:t xml:space="preserve">ą usługę polegającą na przeprowadzeniu szkolenia/kursu w zakresie pilotażu dronów </w:t>
            </w:r>
            <w:r w:rsidRPr="004D17D8">
              <w:t xml:space="preserve"> </w:t>
            </w:r>
          </w:p>
          <w:p w14:paraId="2DD64937" w14:textId="77777777" w:rsidR="00A76AA3" w:rsidRPr="004D17D8" w:rsidRDefault="00A76AA3" w:rsidP="0018153F">
            <w:pPr>
              <w:shd w:val="clear" w:color="auto" w:fill="FFFFFF" w:themeFill="background1"/>
              <w:tabs>
                <w:tab w:val="left" w:pos="426"/>
              </w:tabs>
              <w:jc w:val="both"/>
            </w:pPr>
          </w:p>
          <w:p w14:paraId="619B870A" w14:textId="2B0BDF8C" w:rsidR="00A76AA3" w:rsidRPr="004D17D8" w:rsidRDefault="00A76AA3" w:rsidP="00A76AA3">
            <w:pPr>
              <w:shd w:val="clear" w:color="auto" w:fill="FFFFFF" w:themeFill="background1"/>
              <w:tabs>
                <w:tab w:val="left" w:pos="426"/>
              </w:tabs>
              <w:jc w:val="both"/>
              <w:rPr>
                <w:b/>
                <w:bCs/>
              </w:rPr>
            </w:pPr>
            <w:r w:rsidRPr="004D17D8">
              <w:rPr>
                <w:b/>
                <w:bCs/>
              </w:rPr>
              <w:t>Zadanie nr 2</w:t>
            </w:r>
          </w:p>
          <w:p w14:paraId="6C058088" w14:textId="0698F841" w:rsidR="00583FB0" w:rsidRPr="004D17D8" w:rsidRDefault="00A76AA3" w:rsidP="0018153F">
            <w:pPr>
              <w:shd w:val="clear" w:color="auto" w:fill="FFFFFF" w:themeFill="background1"/>
              <w:tabs>
                <w:tab w:val="left" w:pos="426"/>
              </w:tabs>
              <w:jc w:val="both"/>
            </w:pPr>
            <w:r w:rsidRPr="004D17D8">
              <w:t>co najmniej jedną usługę polegającą na przeprowadzeniu szkolenia/kursu w zakresie montażu filmów w programie Adobe Premiere Pro</w:t>
            </w:r>
          </w:p>
          <w:p w14:paraId="39BC1284" w14:textId="77777777" w:rsidR="00A76AA3" w:rsidRPr="004D17D8" w:rsidRDefault="00A76AA3" w:rsidP="00A76AA3">
            <w:pPr>
              <w:shd w:val="clear" w:color="auto" w:fill="FFFFFF" w:themeFill="background1"/>
              <w:tabs>
                <w:tab w:val="left" w:pos="426"/>
              </w:tabs>
              <w:jc w:val="both"/>
            </w:pPr>
          </w:p>
          <w:p w14:paraId="7F1F13BD" w14:textId="6C77445A" w:rsidR="00A76AA3" w:rsidRPr="004D17D8" w:rsidRDefault="00A76AA3" w:rsidP="00A76AA3">
            <w:pPr>
              <w:shd w:val="clear" w:color="auto" w:fill="FFFFFF" w:themeFill="background1"/>
              <w:tabs>
                <w:tab w:val="left" w:pos="426"/>
              </w:tabs>
              <w:jc w:val="both"/>
              <w:rPr>
                <w:b/>
                <w:bCs/>
              </w:rPr>
            </w:pPr>
            <w:r w:rsidRPr="004D17D8">
              <w:rPr>
                <w:b/>
                <w:bCs/>
              </w:rPr>
              <w:t>Zadanie nr 3</w:t>
            </w:r>
          </w:p>
          <w:p w14:paraId="664525EE" w14:textId="7C17E36F" w:rsidR="00A76AA3" w:rsidRPr="004D17D8" w:rsidRDefault="00A76AA3" w:rsidP="00A76AA3">
            <w:pPr>
              <w:shd w:val="clear" w:color="auto" w:fill="FFFFFF" w:themeFill="background1"/>
              <w:tabs>
                <w:tab w:val="left" w:pos="426"/>
              </w:tabs>
              <w:jc w:val="both"/>
            </w:pPr>
            <w:r w:rsidRPr="004D17D8">
              <w:t>co najmniej jedną usługę polegającą na przeprowadzeniu szkolenia/kursu w zakresie Badań nieniszczących (NTD) I stopnia</w:t>
            </w:r>
          </w:p>
          <w:p w14:paraId="3A68EA22" w14:textId="77777777" w:rsidR="00A76AA3" w:rsidRPr="004D17D8" w:rsidRDefault="00A76AA3" w:rsidP="00A76AA3">
            <w:pPr>
              <w:shd w:val="clear" w:color="auto" w:fill="FFFFFF" w:themeFill="background1"/>
              <w:tabs>
                <w:tab w:val="left" w:pos="426"/>
              </w:tabs>
              <w:jc w:val="both"/>
            </w:pPr>
          </w:p>
          <w:p w14:paraId="65EADBFD" w14:textId="543A0E69" w:rsidR="00A76AA3" w:rsidRPr="004D17D8" w:rsidRDefault="00A76AA3" w:rsidP="00A76AA3">
            <w:pPr>
              <w:shd w:val="clear" w:color="auto" w:fill="FFFFFF" w:themeFill="background1"/>
              <w:tabs>
                <w:tab w:val="left" w:pos="426"/>
              </w:tabs>
              <w:jc w:val="both"/>
              <w:rPr>
                <w:b/>
                <w:bCs/>
              </w:rPr>
            </w:pPr>
            <w:r w:rsidRPr="004D17D8">
              <w:rPr>
                <w:b/>
                <w:bCs/>
              </w:rPr>
              <w:t>Zadanie nr 4</w:t>
            </w:r>
          </w:p>
          <w:p w14:paraId="7E06573E" w14:textId="056CE45B" w:rsidR="00A76AA3" w:rsidRPr="004D17D8" w:rsidRDefault="00A76AA3" w:rsidP="00A76AA3">
            <w:pPr>
              <w:shd w:val="clear" w:color="auto" w:fill="FFFFFF" w:themeFill="background1"/>
              <w:tabs>
                <w:tab w:val="left" w:pos="426"/>
              </w:tabs>
              <w:jc w:val="both"/>
            </w:pPr>
            <w:r w:rsidRPr="004D17D8">
              <w:t>co najmniej jedną usługę polegającą na przeprowadzeniu szkolenia/kursu na operatora koparko - ładowarki</w:t>
            </w:r>
          </w:p>
          <w:p w14:paraId="2B45662C" w14:textId="77777777" w:rsidR="00A76AA3" w:rsidRPr="004D17D8" w:rsidRDefault="00A76AA3" w:rsidP="00A76AA3">
            <w:pPr>
              <w:shd w:val="clear" w:color="auto" w:fill="FFFFFF" w:themeFill="background1"/>
              <w:tabs>
                <w:tab w:val="left" w:pos="426"/>
              </w:tabs>
              <w:jc w:val="both"/>
            </w:pPr>
          </w:p>
          <w:p w14:paraId="206D65AD" w14:textId="4AC1F32E" w:rsidR="00A76AA3" w:rsidRPr="004D17D8" w:rsidRDefault="00A76AA3" w:rsidP="00A76AA3">
            <w:pPr>
              <w:shd w:val="clear" w:color="auto" w:fill="FFFFFF" w:themeFill="background1"/>
              <w:tabs>
                <w:tab w:val="left" w:pos="426"/>
              </w:tabs>
              <w:jc w:val="both"/>
              <w:rPr>
                <w:b/>
                <w:bCs/>
              </w:rPr>
            </w:pPr>
            <w:r w:rsidRPr="004D17D8">
              <w:rPr>
                <w:b/>
                <w:bCs/>
              </w:rPr>
              <w:t>Zadanie nr 5</w:t>
            </w:r>
          </w:p>
          <w:p w14:paraId="1FE26076" w14:textId="0231A5EA" w:rsidR="00A76AA3" w:rsidRPr="004D17D8" w:rsidRDefault="00A76AA3" w:rsidP="00A76AA3">
            <w:pPr>
              <w:shd w:val="clear" w:color="auto" w:fill="FFFFFF" w:themeFill="background1"/>
              <w:tabs>
                <w:tab w:val="left" w:pos="426"/>
              </w:tabs>
              <w:jc w:val="both"/>
            </w:pPr>
            <w:r w:rsidRPr="004D17D8">
              <w:t>co najmniej jedną usługę polegającą na przeprowadzeniu szkolenia/kursu obsługi wózka widłowego</w:t>
            </w:r>
          </w:p>
          <w:p w14:paraId="250CE364" w14:textId="77777777" w:rsidR="00A76AA3" w:rsidRPr="004D17D8" w:rsidRDefault="00A76AA3" w:rsidP="00A76AA3">
            <w:pPr>
              <w:shd w:val="clear" w:color="auto" w:fill="FFFFFF" w:themeFill="background1"/>
              <w:tabs>
                <w:tab w:val="left" w:pos="426"/>
              </w:tabs>
              <w:jc w:val="both"/>
            </w:pPr>
          </w:p>
          <w:p w14:paraId="7A7C424D" w14:textId="12E80931" w:rsidR="00A76AA3" w:rsidRPr="004D17D8" w:rsidRDefault="00A76AA3" w:rsidP="00A76AA3">
            <w:pPr>
              <w:shd w:val="clear" w:color="auto" w:fill="FFFFFF" w:themeFill="background1"/>
              <w:tabs>
                <w:tab w:val="left" w:pos="426"/>
              </w:tabs>
              <w:jc w:val="both"/>
              <w:rPr>
                <w:b/>
                <w:bCs/>
              </w:rPr>
            </w:pPr>
            <w:r w:rsidRPr="004D17D8">
              <w:rPr>
                <w:b/>
                <w:bCs/>
              </w:rPr>
              <w:t>Zadanie nr 6</w:t>
            </w:r>
          </w:p>
          <w:p w14:paraId="0C086F0C" w14:textId="2AD5F7A1" w:rsidR="00A76AA3" w:rsidRPr="004D17D8" w:rsidRDefault="00A76AA3" w:rsidP="00A76AA3">
            <w:pPr>
              <w:shd w:val="clear" w:color="auto" w:fill="FFFFFF" w:themeFill="background1"/>
              <w:tabs>
                <w:tab w:val="left" w:pos="426"/>
              </w:tabs>
              <w:jc w:val="both"/>
            </w:pPr>
            <w:r w:rsidRPr="004D17D8">
              <w:t>co najmniej jedną usługę polegającą na przeprowadzeniu szkolenia/kursu gastronomicznego</w:t>
            </w:r>
            <w:r w:rsidR="00646344" w:rsidRPr="004D17D8">
              <w:t xml:space="preserve"> lub</w:t>
            </w:r>
            <w:r w:rsidRPr="004D17D8">
              <w:t xml:space="preserve"> barmańskiego</w:t>
            </w:r>
          </w:p>
          <w:p w14:paraId="54060920" w14:textId="77777777" w:rsidR="00A76AA3" w:rsidRPr="004D17D8" w:rsidRDefault="00A76AA3" w:rsidP="0018153F">
            <w:pPr>
              <w:shd w:val="clear" w:color="auto" w:fill="FFFFFF" w:themeFill="background1"/>
              <w:tabs>
                <w:tab w:val="left" w:pos="426"/>
              </w:tabs>
              <w:jc w:val="both"/>
            </w:pPr>
          </w:p>
          <w:p w14:paraId="490BFFF9" w14:textId="3B82DD59" w:rsidR="00583FB0" w:rsidRPr="004D17D8" w:rsidRDefault="00583FB0" w:rsidP="0018153F">
            <w:pPr>
              <w:shd w:val="clear" w:color="auto" w:fill="FFFFFF" w:themeFill="background1"/>
              <w:tabs>
                <w:tab w:val="left" w:pos="426"/>
              </w:tabs>
              <w:jc w:val="both"/>
              <w:rPr>
                <w:bCs/>
              </w:rPr>
            </w:pPr>
            <w:r w:rsidRPr="004D17D8">
              <w:rPr>
                <w:bCs/>
              </w:rPr>
              <w:t>Wykazanie spełnienia warunku musi być poparte dokumentami (dowodami) potwierdzającymi, że usługi zostały wykonane należycie oraz zgodnie z zawartą umową, w szczególności referencjami lub innymi dokumentami wystawionymi przez podmiot, na rzecz którego usługi były realizowane.</w:t>
            </w:r>
          </w:p>
          <w:p w14:paraId="5AC988A0" w14:textId="77777777" w:rsidR="007F4F66" w:rsidRPr="004D17D8" w:rsidRDefault="007F4F66" w:rsidP="0018153F">
            <w:pPr>
              <w:shd w:val="clear" w:color="auto" w:fill="FFFFFF" w:themeFill="background1"/>
              <w:ind w:left="99"/>
              <w:jc w:val="both"/>
            </w:pPr>
          </w:p>
          <w:p w14:paraId="008B3B12" w14:textId="77777777" w:rsidR="007F4F66" w:rsidRPr="004D17D8" w:rsidRDefault="007F4F66" w:rsidP="00583FB0">
            <w:pPr>
              <w:shd w:val="clear" w:color="auto" w:fill="FFFFFF" w:themeFill="background1"/>
              <w:jc w:val="both"/>
            </w:pPr>
            <w:r w:rsidRPr="004D17D8">
              <w:t>Zamawiający</w:t>
            </w:r>
            <w:r w:rsidRPr="004D17D8">
              <w:rPr>
                <w:b/>
              </w:rPr>
              <w:t xml:space="preserve"> </w:t>
            </w:r>
            <w:r w:rsidRPr="004D17D8">
              <w:rPr>
                <w:b/>
                <w:u w:val="single"/>
              </w:rPr>
              <w:t>wymaga</w:t>
            </w:r>
            <w:r w:rsidRPr="004D17D8">
              <w:rPr>
                <w:b/>
              </w:rPr>
              <w:t>,</w:t>
            </w:r>
            <w:r w:rsidRPr="004D17D8">
              <w:t xml:space="preserve"> aby </w:t>
            </w:r>
            <w:r w:rsidRPr="004D17D8">
              <w:rPr>
                <w:b/>
              </w:rPr>
              <w:t xml:space="preserve">ww. zakres </w:t>
            </w:r>
            <w:r w:rsidRPr="004D17D8">
              <w:t>był wykonany w ramach jednego zadania/ zlecenia/ zamówienia/inwestycji.</w:t>
            </w:r>
          </w:p>
          <w:p w14:paraId="7865C5F3" w14:textId="77777777" w:rsidR="007F4F66" w:rsidRPr="004D17D8" w:rsidRDefault="007F4F66" w:rsidP="0018153F">
            <w:pPr>
              <w:pStyle w:val="Teksttreci0"/>
              <w:shd w:val="clear" w:color="auto" w:fill="FFFFFF" w:themeFill="background1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8BFA89A" w14:textId="77777777" w:rsidR="007F4F66" w:rsidRPr="004D17D8" w:rsidRDefault="007F4F66" w:rsidP="0018153F">
            <w:pPr>
              <w:pStyle w:val="Teksttreci0"/>
              <w:shd w:val="clear" w:color="auto" w:fill="FFFFFF" w:themeFill="background1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BB417F3" w14:textId="77777777" w:rsidR="007F4F66" w:rsidRPr="004D17D8" w:rsidRDefault="007F4F66" w:rsidP="007F4F66">
            <w:pPr>
              <w:widowControl/>
              <w:numPr>
                <w:ilvl w:val="0"/>
                <w:numId w:val="8"/>
              </w:numPr>
              <w:shd w:val="clear" w:color="auto" w:fill="FFFFFF" w:themeFill="background1"/>
              <w:tabs>
                <w:tab w:val="right" w:pos="284"/>
                <w:tab w:val="left" w:pos="400"/>
              </w:tabs>
              <w:ind w:left="300" w:hanging="400"/>
              <w:jc w:val="both"/>
              <w:rPr>
                <w:b/>
                <w:bCs/>
              </w:rPr>
            </w:pPr>
            <w:r w:rsidRPr="004D17D8">
              <w:rPr>
                <w:b/>
                <w:bCs/>
              </w:rPr>
              <w:t>Kwalifikacje zawodowe i doświadczenie osób skierowanych przez wykonawcę do realizacji zamówienia</w:t>
            </w:r>
          </w:p>
          <w:p w14:paraId="7707B6CA" w14:textId="77777777" w:rsidR="007F4F66" w:rsidRPr="004D17D8" w:rsidRDefault="007F4F66" w:rsidP="0018153F">
            <w:pPr>
              <w:pStyle w:val="ZLITPKTzmpktliter"/>
              <w:shd w:val="clear" w:color="auto" w:fill="FFFFFF" w:themeFill="background1"/>
              <w:spacing w:line="240" w:lineRule="auto"/>
              <w:ind w:left="300" w:firstLine="0"/>
              <w:rPr>
                <w:rFonts w:ascii="Arial" w:hAnsi="Arial"/>
                <w:sz w:val="20"/>
              </w:rPr>
            </w:pPr>
            <w:r w:rsidRPr="004D17D8">
              <w:rPr>
                <w:rFonts w:ascii="Arial" w:hAnsi="Arial"/>
                <w:sz w:val="20"/>
              </w:rPr>
              <w:t>Wykonawca spełni ten warunek udziału w postępowaniu, jeżeli wykaże, że dysponuje lub będzie dysponował następującymi osobami:</w:t>
            </w:r>
          </w:p>
          <w:p w14:paraId="579936D3" w14:textId="77777777" w:rsidR="007F4F66" w:rsidRPr="004D17D8" w:rsidRDefault="007F4F66" w:rsidP="0018153F">
            <w:pPr>
              <w:shd w:val="clear" w:color="auto" w:fill="FFFFFF" w:themeFill="background1"/>
              <w:jc w:val="both"/>
              <w:rPr>
                <w:b/>
              </w:rPr>
            </w:pPr>
          </w:p>
          <w:p w14:paraId="2BD91119" w14:textId="77777777" w:rsidR="007F4F66" w:rsidRPr="004D17D8" w:rsidRDefault="007F4F66" w:rsidP="0018153F">
            <w:pPr>
              <w:shd w:val="clear" w:color="auto" w:fill="FFFFFF" w:themeFill="background1"/>
              <w:jc w:val="both"/>
              <w:rPr>
                <w:b/>
              </w:rPr>
            </w:pPr>
          </w:p>
          <w:p w14:paraId="4171BAC2" w14:textId="7DC6A1F5" w:rsidR="007F4F66" w:rsidRPr="004D17D8" w:rsidRDefault="00F93750" w:rsidP="0018153F">
            <w:pPr>
              <w:shd w:val="clear" w:color="auto" w:fill="FFFFFF" w:themeFill="background1"/>
              <w:jc w:val="both"/>
              <w:rPr>
                <w:b/>
                <w:u w:val="single"/>
              </w:rPr>
            </w:pPr>
            <w:r w:rsidRPr="004D17D8">
              <w:rPr>
                <w:b/>
                <w:u w:val="single"/>
              </w:rPr>
              <w:t>Instruktor/trener</w:t>
            </w:r>
            <w:r w:rsidR="007F4F66" w:rsidRPr="004D17D8">
              <w:rPr>
                <w:b/>
                <w:u w:val="single"/>
              </w:rPr>
              <w:t xml:space="preserve"> – 1 osoba</w:t>
            </w:r>
          </w:p>
          <w:p w14:paraId="4CBB7E64" w14:textId="77777777" w:rsidR="007F4F66" w:rsidRPr="004D17D8" w:rsidRDefault="007F4F66" w:rsidP="00F93750">
            <w:pPr>
              <w:shd w:val="clear" w:color="auto" w:fill="FFFFFF" w:themeFill="background1"/>
              <w:jc w:val="both"/>
            </w:pPr>
          </w:p>
          <w:p w14:paraId="41474547" w14:textId="77777777" w:rsidR="007F4F66" w:rsidRPr="004D17D8" w:rsidRDefault="007F4F66" w:rsidP="0018153F">
            <w:pPr>
              <w:shd w:val="clear" w:color="auto" w:fill="FFFFFF" w:themeFill="background1"/>
              <w:jc w:val="both"/>
              <w:rPr>
                <w:b/>
              </w:rPr>
            </w:pPr>
          </w:p>
          <w:p w14:paraId="66399839" w14:textId="77777777" w:rsidR="007F4F66" w:rsidRPr="004D17D8" w:rsidRDefault="007F4F66" w:rsidP="0018153F">
            <w:pPr>
              <w:shd w:val="clear" w:color="auto" w:fill="FFFFFF" w:themeFill="background1"/>
              <w:ind w:left="284"/>
              <w:jc w:val="both"/>
              <w:rPr>
                <w:b/>
              </w:rPr>
            </w:pPr>
            <w:r w:rsidRPr="004D17D8">
              <w:rPr>
                <w:b/>
              </w:rPr>
              <w:t>Doświadczenie:</w:t>
            </w:r>
          </w:p>
          <w:p w14:paraId="03CBA914" w14:textId="77777777" w:rsidR="00583FB0" w:rsidRPr="004D17D8" w:rsidRDefault="00583FB0" w:rsidP="00583FB0">
            <w:pPr>
              <w:shd w:val="clear" w:color="auto" w:fill="FFFFFF" w:themeFill="background1"/>
              <w:jc w:val="both"/>
            </w:pPr>
            <w:r w:rsidRPr="004D17D8">
              <w:t xml:space="preserve">Osoba skierowana do realizacji zamówienia musi posiadać co najmniej 6 miesięcy doświadczenia w prowadzeniu szkoleń, zajęć dydaktycznych, kursów lub warsztatów </w:t>
            </w:r>
            <w:r w:rsidRPr="004D17D8">
              <w:lastRenderedPageBreak/>
              <w:t>realizowanych w zorganizowanej formie, adekwatnych do przedmiotu zamówienia.</w:t>
            </w:r>
          </w:p>
          <w:p w14:paraId="37221F03" w14:textId="77777777" w:rsidR="00583FB0" w:rsidRPr="004D17D8" w:rsidRDefault="00583FB0" w:rsidP="00583FB0">
            <w:pPr>
              <w:shd w:val="clear" w:color="auto" w:fill="FFFFFF" w:themeFill="background1"/>
              <w:ind w:left="284"/>
              <w:jc w:val="both"/>
            </w:pPr>
          </w:p>
          <w:p w14:paraId="71E07F62" w14:textId="77777777" w:rsidR="002C4BA7" w:rsidRPr="004D17D8" w:rsidRDefault="002C4BA7" w:rsidP="00583FB0">
            <w:pPr>
              <w:shd w:val="clear" w:color="auto" w:fill="FFFFFF" w:themeFill="background1"/>
              <w:ind w:left="284"/>
              <w:jc w:val="both"/>
            </w:pPr>
            <w:r w:rsidRPr="004D17D8">
              <w:t>Dla zadania nr 1:</w:t>
            </w:r>
          </w:p>
          <w:p w14:paraId="1D417AE3" w14:textId="201840B1" w:rsidR="002C4BA7" w:rsidRPr="004D17D8" w:rsidRDefault="002C4BA7" w:rsidP="00583FB0">
            <w:pPr>
              <w:shd w:val="clear" w:color="auto" w:fill="FFFFFF" w:themeFill="background1"/>
              <w:ind w:left="284"/>
              <w:jc w:val="both"/>
            </w:pPr>
            <w:r w:rsidRPr="004D17D8">
              <w:t>Osoba skierowana do realizacji zamówienia musi posiadać doświadczenie w prowadzeniu co najmniej 1 szkolenia lub zajęć dydaktycznych lub kursów lub warsztatów realizowanych w zorganizowanej formie dotyczących  obsługi i wykorzystania bezzałogowych statków powietrznych.</w:t>
            </w:r>
          </w:p>
          <w:p w14:paraId="2028D382" w14:textId="77777777" w:rsidR="002C4BA7" w:rsidRPr="004D17D8" w:rsidRDefault="002C4BA7" w:rsidP="002C4BA7">
            <w:pPr>
              <w:shd w:val="clear" w:color="auto" w:fill="FFFFFF" w:themeFill="background1"/>
              <w:ind w:left="284"/>
              <w:jc w:val="both"/>
            </w:pPr>
          </w:p>
          <w:p w14:paraId="09913E2C" w14:textId="1671A08C" w:rsidR="002C4BA7" w:rsidRPr="004D17D8" w:rsidRDefault="002C4BA7" w:rsidP="002C4BA7">
            <w:pPr>
              <w:shd w:val="clear" w:color="auto" w:fill="FFFFFF" w:themeFill="background1"/>
              <w:ind w:left="284"/>
              <w:jc w:val="both"/>
            </w:pPr>
            <w:r w:rsidRPr="004D17D8">
              <w:t>Dla zadania nr 2:</w:t>
            </w:r>
          </w:p>
          <w:p w14:paraId="21E92DDD" w14:textId="0A59146F" w:rsidR="002C4BA7" w:rsidRPr="004D17D8" w:rsidRDefault="002C4BA7" w:rsidP="002C4BA7">
            <w:pPr>
              <w:shd w:val="clear" w:color="auto" w:fill="FFFFFF" w:themeFill="background1"/>
              <w:ind w:left="284"/>
              <w:jc w:val="both"/>
            </w:pPr>
            <w:r w:rsidRPr="004D17D8">
              <w:t>Osoba skierowana do realizacji zamówienia musi posiadać doświadczenie w prowadzeniu co najmniej 1 szkolenia lub zajęć dydaktycznych lub kursów lub warsztatów realizowanych w zorganizowanej formie dotyczących montażu materiałów filmowych i dźwiękowych z wykorzystaniem oprogramowania Adobe Premiere Pro .</w:t>
            </w:r>
          </w:p>
          <w:p w14:paraId="32AE2B2B" w14:textId="77777777" w:rsidR="002C4BA7" w:rsidRPr="004D17D8" w:rsidRDefault="002C4BA7" w:rsidP="002C4BA7">
            <w:pPr>
              <w:shd w:val="clear" w:color="auto" w:fill="FFFFFF" w:themeFill="background1"/>
              <w:ind w:left="284"/>
              <w:jc w:val="both"/>
            </w:pPr>
          </w:p>
          <w:p w14:paraId="4CBD088F" w14:textId="7E3EEBC3" w:rsidR="002C4BA7" w:rsidRPr="004D17D8" w:rsidRDefault="002C4BA7" w:rsidP="002C4BA7">
            <w:pPr>
              <w:shd w:val="clear" w:color="auto" w:fill="FFFFFF" w:themeFill="background1"/>
              <w:ind w:left="284"/>
              <w:jc w:val="both"/>
            </w:pPr>
            <w:r w:rsidRPr="004D17D8">
              <w:t>Dla zadania nr 4:</w:t>
            </w:r>
          </w:p>
          <w:p w14:paraId="412F4028" w14:textId="49B4C1AF" w:rsidR="002C4BA7" w:rsidRPr="004D17D8" w:rsidRDefault="002C4BA7" w:rsidP="002C4BA7">
            <w:pPr>
              <w:shd w:val="clear" w:color="auto" w:fill="FFFFFF" w:themeFill="background1"/>
              <w:ind w:left="284"/>
              <w:jc w:val="both"/>
            </w:pPr>
            <w:r w:rsidRPr="004D17D8">
              <w:t>Osoba skierowana do realizacji zamówienia musi posiadać doświadczenie w prowadzeniu co najmniej 1 szkolenia lub zajęć dydaktycznych lub kursów lub warsztatów realizowanych w zorganizowanej formie dotyczących montażu materiałów filmowych i dźwiękowych z wykorzystaniem  badania nieniszczące (NDT) oraz kontrolę jakości i prototypowanie wyrobów.</w:t>
            </w:r>
          </w:p>
          <w:p w14:paraId="7C5F6752" w14:textId="77777777" w:rsidR="002C4BA7" w:rsidRPr="004D17D8" w:rsidRDefault="002C4BA7" w:rsidP="002C4BA7">
            <w:pPr>
              <w:shd w:val="clear" w:color="auto" w:fill="FFFFFF" w:themeFill="background1"/>
              <w:ind w:left="284"/>
              <w:jc w:val="both"/>
            </w:pPr>
          </w:p>
          <w:p w14:paraId="730BA208" w14:textId="6A4CA4E9" w:rsidR="002C4BA7" w:rsidRPr="004D17D8" w:rsidRDefault="002C4BA7" w:rsidP="002C4BA7">
            <w:pPr>
              <w:shd w:val="clear" w:color="auto" w:fill="FFFFFF" w:themeFill="background1"/>
              <w:ind w:left="284"/>
              <w:jc w:val="both"/>
            </w:pPr>
            <w:r w:rsidRPr="004D17D8">
              <w:t>Dla zadania nr 4:</w:t>
            </w:r>
          </w:p>
          <w:p w14:paraId="205406D1" w14:textId="77777777" w:rsidR="002C4BA7" w:rsidRPr="004D17D8" w:rsidRDefault="002C4BA7" w:rsidP="002C4BA7">
            <w:pPr>
              <w:shd w:val="clear" w:color="auto" w:fill="FFFFFF" w:themeFill="background1"/>
              <w:ind w:left="284"/>
              <w:jc w:val="both"/>
            </w:pPr>
            <w:r w:rsidRPr="004D17D8">
              <w:t>Osoba skierowana do realizacji zamówienia musi posiadać doświadczenie w prowadzeniu co najmniej 1  kursu operatora koparko-ładowarki.</w:t>
            </w:r>
          </w:p>
          <w:p w14:paraId="465E6FEF" w14:textId="77777777" w:rsidR="002C4BA7" w:rsidRPr="004D17D8" w:rsidRDefault="002C4BA7" w:rsidP="002C4BA7">
            <w:pPr>
              <w:shd w:val="clear" w:color="auto" w:fill="FFFFFF" w:themeFill="background1"/>
              <w:ind w:left="284"/>
              <w:jc w:val="both"/>
            </w:pPr>
          </w:p>
          <w:p w14:paraId="2FF908E7" w14:textId="552BDDB5" w:rsidR="002C4BA7" w:rsidRPr="004D17D8" w:rsidRDefault="002C4BA7" w:rsidP="002C4BA7">
            <w:pPr>
              <w:shd w:val="clear" w:color="auto" w:fill="FFFFFF" w:themeFill="background1"/>
              <w:ind w:left="284"/>
              <w:jc w:val="both"/>
            </w:pPr>
            <w:r w:rsidRPr="004D17D8">
              <w:t>Dla zadania nr 5:</w:t>
            </w:r>
          </w:p>
          <w:p w14:paraId="7FD76107" w14:textId="6CD75010" w:rsidR="002C4BA7" w:rsidRPr="004D17D8" w:rsidRDefault="002C4BA7" w:rsidP="002C4BA7">
            <w:pPr>
              <w:shd w:val="clear" w:color="auto" w:fill="FFFFFF" w:themeFill="background1"/>
              <w:ind w:left="284"/>
              <w:jc w:val="both"/>
            </w:pPr>
            <w:r w:rsidRPr="004D17D8">
              <w:t>Osoba skierowana do realizacji zamówienia musi posiadać doświadczenie w prowadzeniu co najmniej 1  kursu obsługi wózków jezdniowych podnośnikowych.</w:t>
            </w:r>
          </w:p>
          <w:p w14:paraId="54451055" w14:textId="77777777" w:rsidR="002C4BA7" w:rsidRPr="004D17D8" w:rsidRDefault="002C4BA7" w:rsidP="002C4BA7">
            <w:pPr>
              <w:shd w:val="clear" w:color="auto" w:fill="FFFFFF" w:themeFill="background1"/>
              <w:ind w:left="284"/>
              <w:jc w:val="both"/>
            </w:pPr>
          </w:p>
          <w:p w14:paraId="789062E5" w14:textId="0F08B9E5" w:rsidR="002C4BA7" w:rsidRPr="004D17D8" w:rsidRDefault="002C4BA7" w:rsidP="002C4BA7">
            <w:pPr>
              <w:shd w:val="clear" w:color="auto" w:fill="FFFFFF" w:themeFill="background1"/>
              <w:ind w:left="284"/>
              <w:jc w:val="both"/>
            </w:pPr>
            <w:r w:rsidRPr="004D17D8">
              <w:t>Dla zadania nr 6:</w:t>
            </w:r>
          </w:p>
          <w:p w14:paraId="562EE6BF" w14:textId="4D76010D" w:rsidR="002C4BA7" w:rsidRPr="004D17D8" w:rsidRDefault="002C4BA7" w:rsidP="002C4BA7">
            <w:pPr>
              <w:shd w:val="clear" w:color="auto" w:fill="FFFFFF" w:themeFill="background1"/>
              <w:ind w:left="284"/>
              <w:jc w:val="both"/>
            </w:pPr>
            <w:r w:rsidRPr="004D17D8">
              <w:t>Osoba skierowana do realizacji zamówienia musi posiadać doświadczenie w prowadzeniu co najmniej 1 szkolenia lub zajęć dydaktycznych lub kursów lub warsztatów realizowanych w zorganizowanej formie dotyczących szkoleń zawodowych z zakresu gastronomii.</w:t>
            </w:r>
          </w:p>
          <w:p w14:paraId="60571B74" w14:textId="77777777" w:rsidR="002C4BA7" w:rsidRPr="004D17D8" w:rsidRDefault="002C4BA7" w:rsidP="002C4BA7">
            <w:pPr>
              <w:shd w:val="clear" w:color="auto" w:fill="FFFFFF" w:themeFill="background1"/>
              <w:ind w:left="284"/>
              <w:jc w:val="both"/>
            </w:pPr>
          </w:p>
          <w:p w14:paraId="5E4268BF" w14:textId="330C7927" w:rsidR="007F4F66" w:rsidRPr="004D17D8" w:rsidRDefault="00583FB0" w:rsidP="00583FB0">
            <w:pPr>
              <w:shd w:val="clear" w:color="auto" w:fill="FFFFFF" w:themeFill="background1"/>
              <w:spacing w:line="276" w:lineRule="auto"/>
              <w:ind w:right="3"/>
              <w:jc w:val="both"/>
              <w:rPr>
                <w:bCs/>
              </w:rPr>
            </w:pPr>
            <w:r w:rsidRPr="004D17D8">
              <w:t>Doświadczenie może być zdobyte w ramach stosunku pracy, umów cywilnoprawnych lub innych form współpracy.</w:t>
            </w:r>
          </w:p>
        </w:tc>
      </w:tr>
      <w:tr w:rsidR="004D17D8" w:rsidRPr="004D17D8" w14:paraId="6496FE52" w14:textId="77777777" w:rsidTr="0018153F">
        <w:tc>
          <w:tcPr>
            <w:tcW w:w="1384" w:type="dxa"/>
            <w:shd w:val="clear" w:color="auto" w:fill="FFFFFF" w:themeFill="background1"/>
          </w:tcPr>
          <w:p w14:paraId="439D6D82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spacing w:before="280"/>
              <w:jc w:val="center"/>
              <w:rPr>
                <w:b/>
              </w:rPr>
            </w:pPr>
            <w:r w:rsidRPr="004D17D8">
              <w:rPr>
                <w:b/>
              </w:rPr>
              <w:lastRenderedPageBreak/>
              <w:t>Pkt 10.2 IDW</w:t>
            </w:r>
          </w:p>
        </w:tc>
        <w:tc>
          <w:tcPr>
            <w:tcW w:w="7796" w:type="dxa"/>
            <w:shd w:val="clear" w:color="auto" w:fill="FFFFFF" w:themeFill="background1"/>
          </w:tcPr>
          <w:p w14:paraId="097EE800" w14:textId="77777777" w:rsidR="007F4F66" w:rsidRPr="004D17D8" w:rsidRDefault="007F4F66" w:rsidP="0018153F">
            <w:pPr>
              <w:shd w:val="clear" w:color="auto" w:fill="FFFFFF" w:themeFill="background1"/>
              <w:rPr>
                <w:b/>
              </w:rPr>
            </w:pPr>
            <w:r w:rsidRPr="004D17D8">
              <w:rPr>
                <w:b/>
              </w:rPr>
              <w:t>Oświadczenia i dokumenty, jakie zobowiązani są dostarczyć wykonawcy w celu potwierdzenia spełniania warunków udziału w postępowaniu oraz wykazania braku podstaw wykluczenia (podmiotowe środki dowodowe)</w:t>
            </w:r>
          </w:p>
        </w:tc>
      </w:tr>
      <w:tr w:rsidR="004D17D8" w:rsidRPr="004D17D8" w14:paraId="42BF67BE" w14:textId="77777777" w:rsidTr="0018153F">
        <w:tc>
          <w:tcPr>
            <w:tcW w:w="13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FA78415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3EA4B66" w14:textId="77777777" w:rsidR="007F4F66" w:rsidRPr="004D17D8" w:rsidRDefault="007F4F66" w:rsidP="0018153F">
            <w:pPr>
              <w:shd w:val="clear" w:color="auto" w:fill="FFFFFF" w:themeFill="background1"/>
              <w:jc w:val="both"/>
            </w:pPr>
            <w:r w:rsidRPr="004D17D8">
              <w:t xml:space="preserve">Na podstawie art. 125 ust. 1 Pzp Zamawiający w przedmiotowym postępowaniu o udzielenie zamówienia </w:t>
            </w:r>
            <w:r w:rsidRPr="004D17D8">
              <w:rPr>
                <w:b/>
                <w:u w:val="single"/>
              </w:rPr>
              <w:t>żąda</w:t>
            </w:r>
            <w:r w:rsidRPr="004D17D8">
              <w:rPr>
                <w:u w:val="single"/>
              </w:rPr>
              <w:t xml:space="preserve"> </w:t>
            </w:r>
            <w:r w:rsidRPr="004D17D8">
              <w:t xml:space="preserve">złożenia następujących podmiotowych środków dowodowych na </w:t>
            </w:r>
            <w:r w:rsidRPr="004D17D8">
              <w:rPr>
                <w:u w:val="single"/>
              </w:rPr>
              <w:t>potwierdzenie braku podstaw wykluczenia.</w:t>
            </w:r>
          </w:p>
          <w:p w14:paraId="4E5B3D07" w14:textId="77777777" w:rsidR="007F4F66" w:rsidRPr="004D17D8" w:rsidRDefault="007F4F66" w:rsidP="0018153F">
            <w:pPr>
              <w:widowControl/>
              <w:shd w:val="clear" w:color="auto" w:fill="FFFFFF" w:themeFill="background1"/>
              <w:autoSpaceDE/>
              <w:autoSpaceDN/>
              <w:adjustRightInd/>
              <w:spacing w:before="240"/>
              <w:jc w:val="both"/>
            </w:pPr>
            <w:r w:rsidRPr="004D17D8">
              <w:t xml:space="preserve">- aktualne na dzień składania ofert oświadczenie o spełnianiu warunków udziału w postępowaniu oraz o braku podstaw do wykluczenia z postępowania (art. 125 ust. 1 Pzp)– zgodnie z </w:t>
            </w:r>
            <w:r w:rsidRPr="004D17D8">
              <w:rPr>
                <w:b/>
              </w:rPr>
              <w:t>Załącznikiem do SWZ.</w:t>
            </w:r>
          </w:p>
          <w:p w14:paraId="4754741C" w14:textId="77777777" w:rsidR="007F4F66" w:rsidRPr="004D17D8" w:rsidRDefault="007F4F66" w:rsidP="0018153F">
            <w:pPr>
              <w:shd w:val="clear" w:color="auto" w:fill="FFFFFF" w:themeFill="background1"/>
              <w:jc w:val="both"/>
            </w:pPr>
          </w:p>
          <w:p w14:paraId="0DF72C0B" w14:textId="77777777" w:rsidR="007F4F66" w:rsidRPr="004D17D8" w:rsidRDefault="007F4F66" w:rsidP="0018153F">
            <w:pPr>
              <w:shd w:val="clear" w:color="auto" w:fill="FFFFFF" w:themeFill="background1"/>
              <w:jc w:val="both"/>
            </w:pPr>
            <w:r w:rsidRPr="004D17D8">
              <w:t xml:space="preserve">Na podstawie art. 273 ust 1pkt  2 Pzp Zamawiający w przedmiotowym postępowaniu o udzielenie zamówienia </w:t>
            </w:r>
            <w:r w:rsidRPr="004D17D8">
              <w:rPr>
                <w:b/>
              </w:rPr>
              <w:t>żąda</w:t>
            </w:r>
            <w:r w:rsidRPr="004D17D8">
              <w:t xml:space="preserve"> złożenia następujących podmiotowych środków dowodowych na </w:t>
            </w:r>
            <w:r w:rsidRPr="004D17D8">
              <w:rPr>
                <w:u w:val="single"/>
              </w:rPr>
              <w:t>potwierdzenie spełniania warunków udziału w postępowaniu</w:t>
            </w:r>
          </w:p>
          <w:p w14:paraId="504AEC3D" w14:textId="33B7FDD9" w:rsidR="00EA0B81" w:rsidRPr="004D17D8" w:rsidRDefault="00EA0B81" w:rsidP="0018153F">
            <w:pPr>
              <w:pStyle w:val="Akapitzlist"/>
              <w:widowControl/>
              <w:numPr>
                <w:ilvl w:val="0"/>
                <w:numId w:val="6"/>
              </w:numPr>
              <w:shd w:val="clear" w:color="auto" w:fill="FFFFFF" w:themeFill="background1"/>
              <w:autoSpaceDE/>
              <w:autoSpaceDN/>
              <w:adjustRightInd/>
              <w:spacing w:before="160"/>
              <w:ind w:left="454" w:hanging="357"/>
              <w:jc w:val="both"/>
              <w:rPr>
                <w:b/>
                <w:u w:val="single"/>
              </w:rPr>
            </w:pPr>
            <w:r w:rsidRPr="004D17D8">
              <w:rPr>
                <w:b/>
              </w:rPr>
              <w:t>wykazu usług wykonanych, a</w:t>
            </w:r>
            <w:r w:rsidRPr="004D17D8">
              <w:rPr>
                <w:bCs/>
              </w:rPr>
              <w:t xml:space="preserve"> w przypadku świadczeń powtarzających się lub ciągłych również wykonywanych, w okresie ostatnich 3 lat, a jeżeli okres prowadzenia działalności jest krótszy - w tym okresie, 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</w:t>
            </w:r>
            <w:r w:rsidRPr="004D17D8">
              <w:rPr>
                <w:bCs/>
              </w:rPr>
              <w:lastRenderedPageBreak/>
              <w:t>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miesięcy;</w:t>
            </w:r>
          </w:p>
          <w:p w14:paraId="153238F2" w14:textId="445CB5D1" w:rsidR="007F4F66" w:rsidRPr="004D17D8" w:rsidRDefault="00EA0B81" w:rsidP="0018153F">
            <w:pPr>
              <w:pStyle w:val="Akapitzlist"/>
              <w:widowControl/>
              <w:numPr>
                <w:ilvl w:val="0"/>
                <w:numId w:val="6"/>
              </w:numPr>
              <w:shd w:val="clear" w:color="auto" w:fill="FFFFFF" w:themeFill="background1"/>
              <w:autoSpaceDE/>
              <w:autoSpaceDN/>
              <w:adjustRightInd/>
              <w:spacing w:before="160"/>
              <w:ind w:left="454" w:hanging="357"/>
              <w:jc w:val="both"/>
              <w:rPr>
                <w:b/>
                <w:u w:val="single"/>
              </w:rPr>
            </w:pPr>
            <w:r w:rsidRPr="004D17D8">
              <w:rPr>
                <w:b/>
              </w:rPr>
              <w:t xml:space="preserve">wykazu osób, </w:t>
            </w:r>
            <w:r w:rsidRPr="004D17D8">
              <w:rPr>
                <w:bCs/>
              </w:rPr>
      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osobami;</w:t>
            </w:r>
          </w:p>
        </w:tc>
      </w:tr>
      <w:tr w:rsidR="004D17D8" w:rsidRPr="004D17D8" w14:paraId="693DBA73" w14:textId="77777777" w:rsidTr="0018153F">
        <w:tc>
          <w:tcPr>
            <w:tcW w:w="1384" w:type="dxa"/>
            <w:shd w:val="clear" w:color="auto" w:fill="FFFFFF" w:themeFill="background1"/>
          </w:tcPr>
          <w:p w14:paraId="43FBB6F8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spacing w:before="40" w:after="40"/>
              <w:jc w:val="center"/>
              <w:rPr>
                <w:b/>
              </w:rPr>
            </w:pPr>
            <w:r w:rsidRPr="004D17D8">
              <w:rPr>
                <w:b/>
              </w:rPr>
              <w:lastRenderedPageBreak/>
              <w:t>Pkt 9.2</w:t>
            </w:r>
          </w:p>
        </w:tc>
        <w:tc>
          <w:tcPr>
            <w:tcW w:w="7796" w:type="dxa"/>
            <w:shd w:val="clear" w:color="auto" w:fill="FFFFFF" w:themeFill="background1"/>
          </w:tcPr>
          <w:p w14:paraId="2AA724DB" w14:textId="77777777" w:rsidR="007F4F66" w:rsidRPr="004D17D8" w:rsidRDefault="007F4F66" w:rsidP="0018153F">
            <w:pPr>
              <w:shd w:val="clear" w:color="auto" w:fill="FFFFFF" w:themeFill="background1"/>
              <w:spacing w:before="40" w:after="40"/>
              <w:rPr>
                <w:b/>
              </w:rPr>
            </w:pPr>
            <w:r w:rsidRPr="004D17D8">
              <w:rPr>
                <w:b/>
              </w:rPr>
              <w:t>Fakultatywne podstawy wykluczenia z postępowania</w:t>
            </w:r>
          </w:p>
        </w:tc>
      </w:tr>
      <w:tr w:rsidR="004D17D8" w:rsidRPr="004D17D8" w14:paraId="4C855BA2" w14:textId="77777777" w:rsidTr="0018153F">
        <w:tc>
          <w:tcPr>
            <w:tcW w:w="1384" w:type="dxa"/>
            <w:shd w:val="clear" w:color="auto" w:fill="FFFFFF" w:themeFill="background1"/>
          </w:tcPr>
          <w:p w14:paraId="0026C644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spacing w:before="40" w:after="40"/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FFFFFF" w:themeFill="background1"/>
          </w:tcPr>
          <w:p w14:paraId="3242ECDB" w14:textId="4A1FFEA1" w:rsidR="007F4F66" w:rsidRPr="004D17D8" w:rsidRDefault="007F4F66" w:rsidP="0018153F">
            <w:pPr>
              <w:pStyle w:val="Teksttreci0"/>
              <w:shd w:val="clear" w:color="auto" w:fill="FFFFFF" w:themeFill="background1"/>
              <w:spacing w:before="80" w:line="240" w:lineRule="auto"/>
              <w:ind w:firstLine="0"/>
              <w:jc w:val="both"/>
              <w:rPr>
                <w:rFonts w:ascii="Arial" w:hAnsi="Arial" w:cs="Arial"/>
                <w:sz w:val="20"/>
              </w:rPr>
            </w:pPr>
            <w:r w:rsidRPr="004D17D8">
              <w:rPr>
                <w:rFonts w:ascii="Arial" w:hAnsi="Arial" w:cs="Arial"/>
                <w:sz w:val="20"/>
              </w:rPr>
              <w:t>Zamawiający nie przewiduje wykluczenia wykonawców na podstawie fakultatywnych przesłanek wykluczenia o których mowa w art. 109 ust.1 Pzp.</w:t>
            </w:r>
          </w:p>
        </w:tc>
      </w:tr>
      <w:tr w:rsidR="004D17D8" w:rsidRPr="004D17D8" w14:paraId="08D4C0C3" w14:textId="77777777" w:rsidTr="0018153F">
        <w:tc>
          <w:tcPr>
            <w:tcW w:w="1384" w:type="dxa"/>
            <w:shd w:val="clear" w:color="auto" w:fill="FFFFFF" w:themeFill="background1"/>
          </w:tcPr>
          <w:p w14:paraId="33193A08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spacing w:before="40" w:after="40"/>
              <w:jc w:val="center"/>
              <w:rPr>
                <w:b/>
              </w:rPr>
            </w:pPr>
            <w:r w:rsidRPr="004D17D8">
              <w:rPr>
                <w:b/>
              </w:rPr>
              <w:t>Pkt 11.1 IDW</w:t>
            </w:r>
          </w:p>
        </w:tc>
        <w:tc>
          <w:tcPr>
            <w:tcW w:w="7796" w:type="dxa"/>
            <w:shd w:val="clear" w:color="auto" w:fill="FFFFFF" w:themeFill="background1"/>
          </w:tcPr>
          <w:p w14:paraId="69D41920" w14:textId="77777777" w:rsidR="007F4F66" w:rsidRPr="004D17D8" w:rsidRDefault="007F4F66" w:rsidP="0018153F">
            <w:pPr>
              <w:shd w:val="clear" w:color="auto" w:fill="FFFFFF" w:themeFill="background1"/>
              <w:spacing w:before="40" w:after="40"/>
              <w:rPr>
                <w:b/>
                <w:bCs/>
              </w:rPr>
            </w:pPr>
            <w:r w:rsidRPr="004D17D8">
              <w:rPr>
                <w:b/>
              </w:rPr>
              <w:t>Przedmiotowe środki dowodowe</w:t>
            </w:r>
          </w:p>
        </w:tc>
      </w:tr>
      <w:tr w:rsidR="004D17D8" w:rsidRPr="004D17D8" w14:paraId="14A2DC0C" w14:textId="77777777" w:rsidTr="0018153F">
        <w:tc>
          <w:tcPr>
            <w:tcW w:w="13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4F3AE09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B5485EF" w14:textId="0564CDC6" w:rsidR="007F4F66" w:rsidRPr="004D17D8" w:rsidRDefault="007F4F66" w:rsidP="00583FB0">
            <w:pPr>
              <w:shd w:val="clear" w:color="auto" w:fill="FFFFFF" w:themeFill="background1"/>
              <w:jc w:val="both"/>
            </w:pPr>
            <w:r w:rsidRPr="004D17D8">
              <w:t xml:space="preserve">Zamawiający </w:t>
            </w:r>
            <w:r w:rsidRPr="004D17D8">
              <w:rPr>
                <w:b/>
                <w:u w:val="single"/>
              </w:rPr>
              <w:t>nie przewiduje</w:t>
            </w:r>
            <w:r w:rsidRPr="004D17D8">
              <w:t xml:space="preserve"> wprowadzenia przedmiotowych środków dowodowych  </w:t>
            </w:r>
          </w:p>
        </w:tc>
      </w:tr>
      <w:tr w:rsidR="004D17D8" w:rsidRPr="004D17D8" w14:paraId="074AC05B" w14:textId="77777777" w:rsidTr="0018153F">
        <w:tc>
          <w:tcPr>
            <w:tcW w:w="1384" w:type="dxa"/>
            <w:shd w:val="clear" w:color="auto" w:fill="FFFFFF" w:themeFill="background1"/>
          </w:tcPr>
          <w:p w14:paraId="46E07101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spacing w:before="120" w:after="60"/>
              <w:jc w:val="center"/>
              <w:rPr>
                <w:b/>
              </w:rPr>
            </w:pPr>
            <w:r w:rsidRPr="004D17D8">
              <w:rPr>
                <w:b/>
              </w:rPr>
              <w:t>Pkt 15.6 IDW</w:t>
            </w:r>
          </w:p>
        </w:tc>
        <w:tc>
          <w:tcPr>
            <w:tcW w:w="7796" w:type="dxa"/>
            <w:shd w:val="clear" w:color="auto" w:fill="FFFFFF" w:themeFill="background1"/>
          </w:tcPr>
          <w:p w14:paraId="2B5C197E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spacing w:before="60" w:after="60"/>
              <w:rPr>
                <w:b/>
              </w:rPr>
            </w:pPr>
            <w:r w:rsidRPr="004D17D8">
              <w:rPr>
                <w:b/>
              </w:rPr>
              <w:t>Opis sposobu przygotowania ofert oraz wymagania formalne dotyczące składanych oświadczeń i dokumentów</w:t>
            </w:r>
          </w:p>
        </w:tc>
      </w:tr>
      <w:tr w:rsidR="004D17D8" w:rsidRPr="004D17D8" w14:paraId="6A3EEF48" w14:textId="77777777" w:rsidTr="0018153F">
        <w:tc>
          <w:tcPr>
            <w:tcW w:w="13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9C224C5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8097EE0" w14:textId="77777777" w:rsidR="007F4F66" w:rsidRPr="004D17D8" w:rsidRDefault="007F4F66" w:rsidP="0018153F">
            <w:pPr>
              <w:shd w:val="clear" w:color="auto" w:fill="FFFFFF" w:themeFill="background1"/>
              <w:jc w:val="both"/>
              <w:rPr>
                <w:b/>
                <w:u w:val="single"/>
              </w:rPr>
            </w:pPr>
            <w:r w:rsidRPr="004D17D8">
              <w:rPr>
                <w:b/>
                <w:u w:val="single"/>
              </w:rPr>
              <w:t>Wykonawca wraz z ofertą jest zobowiązany złożyć:</w:t>
            </w:r>
          </w:p>
          <w:p w14:paraId="6F54FAAA" w14:textId="77777777" w:rsidR="007F4F66" w:rsidRPr="004D17D8" w:rsidRDefault="007F4F66" w:rsidP="0018153F">
            <w:pPr>
              <w:shd w:val="clear" w:color="auto" w:fill="FFFFFF" w:themeFill="background1"/>
              <w:jc w:val="both"/>
            </w:pPr>
          </w:p>
          <w:p w14:paraId="2A213ACE" w14:textId="77777777" w:rsidR="007F4F66" w:rsidRPr="004D17D8" w:rsidRDefault="007F4F66" w:rsidP="007F4F66">
            <w:pPr>
              <w:pStyle w:val="Akapitzlist"/>
              <w:numPr>
                <w:ilvl w:val="0"/>
                <w:numId w:val="7"/>
              </w:numPr>
              <w:shd w:val="clear" w:color="auto" w:fill="FFFFFF" w:themeFill="background1"/>
              <w:jc w:val="both"/>
            </w:pPr>
            <w:r w:rsidRPr="004D17D8">
              <w:t xml:space="preserve">oświadczenie o niepodleganiu wykluczeniu </w:t>
            </w:r>
          </w:p>
          <w:p w14:paraId="57D9ABCE" w14:textId="77777777" w:rsidR="007F4F66" w:rsidRPr="004D17D8" w:rsidRDefault="007F4F66" w:rsidP="007F4F66">
            <w:pPr>
              <w:pStyle w:val="Akapitzlist"/>
              <w:numPr>
                <w:ilvl w:val="0"/>
                <w:numId w:val="7"/>
              </w:numPr>
              <w:shd w:val="clear" w:color="auto" w:fill="FFFFFF" w:themeFill="background1"/>
              <w:jc w:val="both"/>
            </w:pPr>
            <w:r w:rsidRPr="004D17D8">
              <w:t>oświadczenie o spełnianiu warunków udziału w postępowaniu (o którym mowa w art. 125 ust. 1 Pzp);</w:t>
            </w:r>
          </w:p>
          <w:p w14:paraId="0D8B4571" w14:textId="77777777" w:rsidR="007F4F66" w:rsidRPr="004D17D8" w:rsidRDefault="007F4F66" w:rsidP="007F4F66">
            <w:pPr>
              <w:pStyle w:val="Akapitzlist"/>
              <w:numPr>
                <w:ilvl w:val="0"/>
                <w:numId w:val="7"/>
              </w:numPr>
              <w:shd w:val="clear" w:color="auto" w:fill="FFFFFF" w:themeFill="background1"/>
              <w:jc w:val="both"/>
            </w:pPr>
            <w:r w:rsidRPr="004D17D8">
              <w:t>zobowiązanie innego podmiotu, o którym mowa w SWZ (jeżeli dotyczy);</w:t>
            </w:r>
          </w:p>
          <w:p w14:paraId="32F3C4E9" w14:textId="77777777" w:rsidR="007F4F66" w:rsidRPr="004D17D8" w:rsidRDefault="007F4F66" w:rsidP="007F4F66">
            <w:pPr>
              <w:pStyle w:val="Akapitzlist"/>
              <w:numPr>
                <w:ilvl w:val="0"/>
                <w:numId w:val="7"/>
              </w:numPr>
              <w:shd w:val="clear" w:color="auto" w:fill="FFFFFF" w:themeFill="background1"/>
              <w:jc w:val="both"/>
            </w:pPr>
            <w:r w:rsidRPr="004D17D8">
              <w:t xml:space="preserve">dokumenty, z których wynika prawo do podpisania oferty; odpowiednie pełnomocnictwa (jeżeli dotyczy). </w:t>
            </w:r>
          </w:p>
          <w:p w14:paraId="24A85E86" w14:textId="542AFFC5" w:rsidR="007F4F66" w:rsidRPr="004D17D8" w:rsidRDefault="007F4F66" w:rsidP="00583FB0">
            <w:pPr>
              <w:pStyle w:val="Akapitzlist"/>
              <w:numPr>
                <w:ilvl w:val="0"/>
                <w:numId w:val="7"/>
              </w:numPr>
              <w:shd w:val="clear" w:color="auto" w:fill="FFFFFF" w:themeFill="background1"/>
              <w:jc w:val="both"/>
            </w:pPr>
            <w:r w:rsidRPr="004D17D8">
              <w:t>oświadczenie na podstawie art. 117 ust. 4 (jeżeli dotyczy tj. Konsorcja, Spółki cywilne)</w:t>
            </w:r>
          </w:p>
        </w:tc>
      </w:tr>
      <w:tr w:rsidR="004D17D8" w:rsidRPr="004D17D8" w14:paraId="2E58D1DC" w14:textId="77777777" w:rsidTr="0018153F">
        <w:tc>
          <w:tcPr>
            <w:tcW w:w="1384" w:type="dxa"/>
            <w:shd w:val="clear" w:color="auto" w:fill="FFFFFF" w:themeFill="background1"/>
          </w:tcPr>
          <w:p w14:paraId="0B6E7B45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4D17D8">
              <w:rPr>
                <w:b/>
              </w:rPr>
              <w:t>Pkt 17.1 IDW</w:t>
            </w:r>
          </w:p>
        </w:tc>
        <w:tc>
          <w:tcPr>
            <w:tcW w:w="7796" w:type="dxa"/>
            <w:shd w:val="clear" w:color="auto" w:fill="FFFFFF" w:themeFill="background1"/>
          </w:tcPr>
          <w:p w14:paraId="287BBEF0" w14:textId="77777777" w:rsidR="007F4F66" w:rsidRPr="004D17D8" w:rsidRDefault="007F4F66" w:rsidP="0018153F">
            <w:pPr>
              <w:shd w:val="clear" w:color="auto" w:fill="FFFFFF" w:themeFill="background1"/>
              <w:spacing w:before="100" w:after="100"/>
              <w:rPr>
                <w:b/>
              </w:rPr>
            </w:pPr>
            <w:r w:rsidRPr="004D17D8">
              <w:rPr>
                <w:b/>
              </w:rPr>
              <w:t>Wymagania dotyczące wadium</w:t>
            </w:r>
          </w:p>
        </w:tc>
      </w:tr>
      <w:tr w:rsidR="004D17D8" w:rsidRPr="004D17D8" w14:paraId="2A1CCE2F" w14:textId="77777777" w:rsidTr="0018153F">
        <w:tc>
          <w:tcPr>
            <w:tcW w:w="13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77A224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11A48BF" w14:textId="77777777" w:rsidR="007F4F66" w:rsidRPr="004D17D8" w:rsidRDefault="007F4F66" w:rsidP="0018153F">
            <w:pPr>
              <w:shd w:val="clear" w:color="auto" w:fill="FFFFFF" w:themeFill="background1"/>
              <w:jc w:val="both"/>
            </w:pPr>
            <w:r w:rsidRPr="004D17D8">
              <w:t xml:space="preserve">Zamawiający </w:t>
            </w:r>
            <w:r w:rsidRPr="004D17D8">
              <w:rPr>
                <w:b/>
                <w:u w:val="single"/>
              </w:rPr>
              <w:t>nie przewiduje</w:t>
            </w:r>
            <w:r w:rsidRPr="004D17D8">
              <w:t xml:space="preserve"> obowiązku wniesienia wadium.</w:t>
            </w:r>
          </w:p>
          <w:p w14:paraId="4296B14E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rPr>
                <w:b/>
              </w:rPr>
            </w:pPr>
          </w:p>
        </w:tc>
      </w:tr>
      <w:tr w:rsidR="004D17D8" w:rsidRPr="004D17D8" w14:paraId="352E2128" w14:textId="77777777" w:rsidTr="0018153F">
        <w:tc>
          <w:tcPr>
            <w:tcW w:w="1384" w:type="dxa"/>
            <w:shd w:val="clear" w:color="auto" w:fill="FFFFFF" w:themeFill="background1"/>
          </w:tcPr>
          <w:p w14:paraId="2E1EBA8A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jc w:val="center"/>
              <w:rPr>
                <w:b/>
              </w:rPr>
            </w:pPr>
            <w:r w:rsidRPr="004D17D8">
              <w:rPr>
                <w:b/>
              </w:rPr>
              <w:t>Pkt 19.1 IDW</w:t>
            </w:r>
          </w:p>
          <w:p w14:paraId="6BE71553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spacing w:before="60" w:after="60"/>
              <w:jc w:val="center"/>
              <w:rPr>
                <w:b/>
              </w:rPr>
            </w:pPr>
            <w:r w:rsidRPr="004D17D8">
              <w:rPr>
                <w:b/>
              </w:rPr>
              <w:t>Pkt 19.2 IDW</w:t>
            </w:r>
          </w:p>
        </w:tc>
        <w:tc>
          <w:tcPr>
            <w:tcW w:w="7796" w:type="dxa"/>
            <w:shd w:val="clear" w:color="auto" w:fill="FFFFFF" w:themeFill="background1"/>
          </w:tcPr>
          <w:p w14:paraId="1B29FF26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spacing w:before="60" w:after="60"/>
              <w:rPr>
                <w:b/>
              </w:rPr>
            </w:pPr>
            <w:r w:rsidRPr="004D17D8">
              <w:rPr>
                <w:b/>
                <w:bCs/>
              </w:rPr>
              <w:t>Termin składania i otwarcia ofert</w:t>
            </w:r>
          </w:p>
        </w:tc>
      </w:tr>
      <w:tr w:rsidR="004D17D8" w:rsidRPr="004D17D8" w14:paraId="105D8A8F" w14:textId="77777777" w:rsidTr="0018153F">
        <w:tc>
          <w:tcPr>
            <w:tcW w:w="1384" w:type="dxa"/>
            <w:shd w:val="clear" w:color="auto" w:fill="FFFFFF" w:themeFill="background1"/>
          </w:tcPr>
          <w:p w14:paraId="45BAD8E4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FFFFFF" w:themeFill="background1"/>
          </w:tcPr>
          <w:p w14:paraId="2C1F891B" w14:textId="4F3954FC" w:rsidR="007F4F66" w:rsidRPr="004D17D8" w:rsidRDefault="007F4F66" w:rsidP="0018153F">
            <w:pPr>
              <w:widowControl/>
              <w:shd w:val="clear" w:color="auto" w:fill="FFFFFF" w:themeFill="background1"/>
              <w:autoSpaceDE/>
              <w:autoSpaceDN/>
              <w:adjustRightInd/>
              <w:spacing w:before="240" w:line="360" w:lineRule="auto"/>
              <w:jc w:val="both"/>
            </w:pPr>
            <w:r w:rsidRPr="004D17D8">
              <w:rPr>
                <w:rFonts w:eastAsia="Calibri"/>
              </w:rPr>
              <w:t xml:space="preserve">Termin składania ofert </w:t>
            </w:r>
            <w:r w:rsidR="004A3948" w:rsidRPr="004D17D8">
              <w:rPr>
                <w:b/>
              </w:rPr>
              <w:t>11.02.2026 r.</w:t>
            </w:r>
            <w:r w:rsidRPr="004D17D8">
              <w:rPr>
                <w:b/>
              </w:rPr>
              <w:t xml:space="preserve"> do godziny </w:t>
            </w:r>
            <w:r w:rsidR="004A3948" w:rsidRPr="004D17D8">
              <w:rPr>
                <w:b/>
                <w:bCs/>
                <w:caps/>
              </w:rPr>
              <w:t>09:00</w:t>
            </w:r>
            <w:r w:rsidRPr="004D17D8">
              <w:t>.</w:t>
            </w:r>
          </w:p>
          <w:p w14:paraId="50DBA853" w14:textId="6510B569" w:rsidR="007F4F66" w:rsidRPr="004D17D8" w:rsidRDefault="007F4F66" w:rsidP="0018153F">
            <w:pPr>
              <w:shd w:val="clear" w:color="auto" w:fill="FFFFFF" w:themeFill="background1"/>
              <w:jc w:val="both"/>
            </w:pPr>
            <w:r w:rsidRPr="004D17D8">
              <w:rPr>
                <w:rFonts w:eastAsia="Calibri"/>
              </w:rPr>
              <w:t xml:space="preserve">Termin otwarcia ofert </w:t>
            </w:r>
            <w:r w:rsidR="004A3948" w:rsidRPr="004D17D8">
              <w:rPr>
                <w:b/>
              </w:rPr>
              <w:t>11.02.2026 r.</w:t>
            </w:r>
            <w:r w:rsidRPr="004D17D8">
              <w:rPr>
                <w:b/>
              </w:rPr>
              <w:t xml:space="preserve"> godzina </w:t>
            </w:r>
            <w:r w:rsidR="004A3948" w:rsidRPr="004D17D8">
              <w:rPr>
                <w:b/>
                <w:bCs/>
                <w:caps/>
              </w:rPr>
              <w:t>09:10</w:t>
            </w:r>
          </w:p>
          <w:p w14:paraId="15D557FD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spacing w:before="60" w:after="60"/>
            </w:pPr>
          </w:p>
          <w:p w14:paraId="349D449A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spacing w:before="60" w:after="60"/>
              <w:rPr>
                <w:b/>
              </w:rPr>
            </w:pPr>
            <w:r w:rsidRPr="004D17D8">
              <w:t>Ofertę należy złożyć na zasadach określonych w Pzp i SWZ.</w:t>
            </w:r>
          </w:p>
        </w:tc>
      </w:tr>
      <w:tr w:rsidR="004D17D8" w:rsidRPr="004D17D8" w14:paraId="14A84DBF" w14:textId="77777777" w:rsidTr="0018153F">
        <w:tc>
          <w:tcPr>
            <w:tcW w:w="1384" w:type="dxa"/>
            <w:shd w:val="clear" w:color="auto" w:fill="FFFFFF" w:themeFill="background1"/>
          </w:tcPr>
          <w:p w14:paraId="6F9955C8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spacing w:before="60" w:after="60"/>
              <w:jc w:val="center"/>
              <w:rPr>
                <w:b/>
              </w:rPr>
            </w:pPr>
            <w:r w:rsidRPr="004D17D8">
              <w:rPr>
                <w:b/>
              </w:rPr>
              <w:t>Pkt 18.1 IDW</w:t>
            </w:r>
          </w:p>
        </w:tc>
        <w:tc>
          <w:tcPr>
            <w:tcW w:w="7796" w:type="dxa"/>
            <w:shd w:val="clear" w:color="auto" w:fill="FFFFFF" w:themeFill="background1"/>
          </w:tcPr>
          <w:p w14:paraId="687CBE95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spacing w:before="60" w:after="60"/>
              <w:rPr>
                <w:b/>
              </w:rPr>
            </w:pPr>
            <w:r w:rsidRPr="004D17D8">
              <w:rPr>
                <w:b/>
              </w:rPr>
              <w:t>Termin związania ofertą</w:t>
            </w:r>
          </w:p>
        </w:tc>
      </w:tr>
      <w:tr w:rsidR="004D17D8" w:rsidRPr="004D17D8" w14:paraId="4DB0EB1A" w14:textId="77777777" w:rsidTr="0018153F">
        <w:tc>
          <w:tcPr>
            <w:tcW w:w="13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7BB5648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8E9BCFC" w14:textId="3651FA20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spacing w:before="120" w:after="120"/>
            </w:pPr>
            <w:r w:rsidRPr="004D17D8">
              <w:t xml:space="preserve">Termin związania ofertą </w:t>
            </w:r>
            <w:r w:rsidR="004A3948" w:rsidRPr="004D17D8">
              <w:t>13.03.2026 r.</w:t>
            </w:r>
          </w:p>
          <w:p w14:paraId="0A03C533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spacing w:before="120" w:after="120"/>
            </w:pPr>
          </w:p>
        </w:tc>
      </w:tr>
      <w:tr w:rsidR="004D17D8" w:rsidRPr="004D17D8" w14:paraId="04D6564D" w14:textId="77777777" w:rsidTr="0018153F">
        <w:tc>
          <w:tcPr>
            <w:tcW w:w="1384" w:type="dxa"/>
            <w:shd w:val="clear" w:color="auto" w:fill="FFFFFF" w:themeFill="background1"/>
          </w:tcPr>
          <w:p w14:paraId="1738196B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4D17D8">
              <w:rPr>
                <w:b/>
              </w:rPr>
              <w:t>Pkt 20.2 IDW</w:t>
            </w:r>
          </w:p>
        </w:tc>
        <w:tc>
          <w:tcPr>
            <w:tcW w:w="7796" w:type="dxa"/>
            <w:shd w:val="clear" w:color="auto" w:fill="FFFFFF" w:themeFill="background1"/>
          </w:tcPr>
          <w:p w14:paraId="5E33D099" w14:textId="77777777" w:rsidR="007F4F66" w:rsidRPr="004D17D8" w:rsidRDefault="007F4F66" w:rsidP="0018153F">
            <w:pPr>
              <w:shd w:val="clear" w:color="auto" w:fill="FFFFFF" w:themeFill="background1"/>
              <w:spacing w:before="100" w:after="100"/>
              <w:ind w:left="360"/>
              <w:jc w:val="center"/>
              <w:rPr>
                <w:b/>
                <w:bCs/>
              </w:rPr>
            </w:pPr>
            <w:r w:rsidRPr="004D17D8">
              <w:rPr>
                <w:b/>
                <w:bCs/>
              </w:rPr>
              <w:t>Opis kryteriów oceny ofert, wraz z podaniem wag tych kryteriów i sposobu oceny ofert</w:t>
            </w:r>
          </w:p>
        </w:tc>
      </w:tr>
      <w:tr w:rsidR="004D17D8" w:rsidRPr="004D17D8" w14:paraId="6ECEE91C" w14:textId="77777777" w:rsidTr="0018153F">
        <w:tc>
          <w:tcPr>
            <w:tcW w:w="13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DB97DD9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01DB850" w14:textId="77777777" w:rsidR="007F4F66" w:rsidRPr="004D17D8" w:rsidRDefault="007F4F66" w:rsidP="007F4F66">
            <w:pPr>
              <w:pStyle w:val="Akapitzlist"/>
              <w:widowControl/>
              <w:numPr>
                <w:ilvl w:val="0"/>
                <w:numId w:val="2"/>
              </w:numPr>
              <w:shd w:val="clear" w:color="auto" w:fill="FFFFFF" w:themeFill="background1"/>
              <w:tabs>
                <w:tab w:val="clear" w:pos="1800"/>
              </w:tabs>
              <w:autoSpaceDE/>
              <w:autoSpaceDN/>
              <w:adjustRightInd/>
              <w:spacing w:before="120"/>
              <w:ind w:left="425" w:hanging="425"/>
              <w:jc w:val="both"/>
            </w:pPr>
            <w:r w:rsidRPr="004D17D8">
              <w:t>Przy wyborze najkorzystniejszej oferty Zamawiający będzie się kierował następującymi kryteriami oceny ofert:</w:t>
            </w:r>
          </w:p>
          <w:p w14:paraId="4F349DAB" w14:textId="77777777" w:rsidR="007F4F66" w:rsidRPr="004D17D8" w:rsidRDefault="007F4F66" w:rsidP="007F4F66">
            <w:pPr>
              <w:pStyle w:val="Akapitzlist"/>
              <w:widowControl/>
              <w:numPr>
                <w:ilvl w:val="0"/>
                <w:numId w:val="10"/>
              </w:numPr>
              <w:shd w:val="clear" w:color="auto" w:fill="FFFFFF" w:themeFill="background1"/>
              <w:autoSpaceDE/>
              <w:autoSpaceDN/>
              <w:adjustRightInd/>
            </w:pPr>
            <w:r w:rsidRPr="004D17D8">
              <w:rPr>
                <w:b/>
              </w:rPr>
              <w:lastRenderedPageBreak/>
              <w:t>Cena (C)</w:t>
            </w:r>
            <w:r w:rsidRPr="004D17D8">
              <w:t xml:space="preserve"> – waga kryterium 60 %;</w:t>
            </w:r>
          </w:p>
          <w:p w14:paraId="30918356" w14:textId="16D875D2" w:rsidR="007F4F66" w:rsidRPr="004D17D8" w:rsidRDefault="007F4F66" w:rsidP="007F4F66">
            <w:pPr>
              <w:pStyle w:val="Akapitzlist"/>
              <w:widowControl/>
              <w:numPr>
                <w:ilvl w:val="0"/>
                <w:numId w:val="10"/>
              </w:numPr>
              <w:shd w:val="clear" w:color="auto" w:fill="FFFFFF" w:themeFill="background1"/>
              <w:autoSpaceDE/>
              <w:autoSpaceDN/>
              <w:adjustRightInd/>
            </w:pPr>
            <w:r w:rsidRPr="004D17D8">
              <w:rPr>
                <w:b/>
              </w:rPr>
              <w:t>Kryterium jakościowe</w:t>
            </w:r>
            <w:r w:rsidR="00D477E5" w:rsidRPr="004D17D8">
              <w:rPr>
                <w:b/>
              </w:rPr>
              <w:t>(J)</w:t>
            </w:r>
            <w:r w:rsidRPr="004D17D8">
              <w:rPr>
                <w:b/>
              </w:rPr>
              <w:t xml:space="preserve"> – </w:t>
            </w:r>
            <w:r w:rsidR="002C6C9A" w:rsidRPr="004D17D8">
              <w:rPr>
                <w:b/>
              </w:rPr>
              <w:t>doświadczenie personelu</w:t>
            </w:r>
            <w:r w:rsidRPr="004D17D8">
              <w:t xml:space="preserve">  </w:t>
            </w:r>
            <w:r w:rsidRPr="004D17D8">
              <w:rPr>
                <w:caps/>
              </w:rPr>
              <w:t xml:space="preserve"> </w:t>
            </w:r>
            <w:r w:rsidRPr="004D17D8">
              <w:t xml:space="preserve">– waga kryterium </w:t>
            </w:r>
            <w:r w:rsidR="004F62C9" w:rsidRPr="004D17D8">
              <w:t>20</w:t>
            </w:r>
            <w:r w:rsidRPr="004D17D8">
              <w:t xml:space="preserve"> %.</w:t>
            </w:r>
          </w:p>
          <w:p w14:paraId="428E5D65" w14:textId="29A57811" w:rsidR="004F62C9" w:rsidRPr="004D17D8" w:rsidRDefault="004F62C9" w:rsidP="007F4F66">
            <w:pPr>
              <w:pStyle w:val="Akapitzlist"/>
              <w:widowControl/>
              <w:numPr>
                <w:ilvl w:val="0"/>
                <w:numId w:val="10"/>
              </w:numPr>
              <w:shd w:val="clear" w:color="auto" w:fill="FFFFFF" w:themeFill="background1"/>
              <w:autoSpaceDE/>
              <w:autoSpaceDN/>
              <w:adjustRightInd/>
            </w:pPr>
            <w:r w:rsidRPr="004D17D8">
              <w:rPr>
                <w:b/>
              </w:rPr>
              <w:t>Kryterium społeczne</w:t>
            </w:r>
            <w:r w:rsidR="00D477E5" w:rsidRPr="004D17D8">
              <w:rPr>
                <w:b/>
              </w:rPr>
              <w:t>(S)</w:t>
            </w:r>
            <w:r w:rsidRPr="004D17D8">
              <w:rPr>
                <w:b/>
              </w:rPr>
              <w:t xml:space="preserve"> </w:t>
            </w:r>
            <w:r w:rsidRPr="004D17D8">
              <w:t xml:space="preserve">– </w:t>
            </w:r>
            <w:r w:rsidR="00445365" w:rsidRPr="004D17D8">
              <w:t>Aspekty społeczne</w:t>
            </w:r>
            <w:r w:rsidRPr="004D17D8">
              <w:t xml:space="preserve"> – waga kryterium 20%</w:t>
            </w:r>
          </w:p>
          <w:p w14:paraId="178E6E8C" w14:textId="77777777" w:rsidR="00D477E5" w:rsidRPr="004D17D8" w:rsidRDefault="00D477E5" w:rsidP="00D477E5">
            <w:pPr>
              <w:widowControl/>
              <w:shd w:val="clear" w:color="auto" w:fill="FFFFFF" w:themeFill="background1"/>
              <w:autoSpaceDE/>
              <w:autoSpaceDN/>
              <w:adjustRightInd/>
            </w:pPr>
          </w:p>
          <w:p w14:paraId="74A38706" w14:textId="1FE10BCD" w:rsidR="00D477E5" w:rsidRPr="004D17D8" w:rsidRDefault="00D477E5" w:rsidP="00D477E5">
            <w:pPr>
              <w:widowControl/>
              <w:shd w:val="clear" w:color="auto" w:fill="FFFFFF" w:themeFill="background1"/>
              <w:autoSpaceDE/>
              <w:autoSpaceDN/>
              <w:adjustRightInd/>
            </w:pPr>
            <w:r w:rsidRPr="004D17D8">
              <w:t>Kryteria oceny ofert oraz zasady ich punktacji są jednakowe dla wszystkich części zamówienia i podlegają ocenie odrębnie w ramach każdej części.</w:t>
            </w:r>
          </w:p>
          <w:p w14:paraId="59684864" w14:textId="77777777" w:rsidR="007F4F66" w:rsidRPr="004D17D8" w:rsidRDefault="007F4F66" w:rsidP="007F4F66">
            <w:pPr>
              <w:pStyle w:val="Akapitzlist"/>
              <w:widowControl/>
              <w:numPr>
                <w:ilvl w:val="0"/>
                <w:numId w:val="2"/>
              </w:numPr>
              <w:shd w:val="clear" w:color="auto" w:fill="FFFFFF" w:themeFill="background1"/>
              <w:tabs>
                <w:tab w:val="clear" w:pos="1800"/>
              </w:tabs>
              <w:autoSpaceDE/>
              <w:autoSpaceDN/>
              <w:adjustRightInd/>
              <w:spacing w:before="240"/>
              <w:ind w:left="426" w:hanging="426"/>
              <w:jc w:val="both"/>
            </w:pPr>
            <w:r w:rsidRPr="004D17D8">
              <w:tab/>
              <w:t>Zasady oceny ofert w poszczególnych kryteriach:</w:t>
            </w:r>
          </w:p>
          <w:p w14:paraId="10AE0F7B" w14:textId="77777777" w:rsidR="007F4F66" w:rsidRPr="004D17D8" w:rsidRDefault="007F4F66" w:rsidP="007F4F66">
            <w:pPr>
              <w:pStyle w:val="Akapitzlist"/>
              <w:widowControl/>
              <w:numPr>
                <w:ilvl w:val="0"/>
                <w:numId w:val="3"/>
              </w:numPr>
              <w:shd w:val="clear" w:color="auto" w:fill="FFFFFF" w:themeFill="background1"/>
              <w:autoSpaceDE/>
              <w:autoSpaceDN/>
              <w:adjustRightInd/>
              <w:spacing w:before="240"/>
              <w:ind w:left="910" w:hanging="484"/>
              <w:contextualSpacing/>
              <w:jc w:val="both"/>
              <w:rPr>
                <w:b/>
              </w:rPr>
            </w:pPr>
            <w:r w:rsidRPr="004D17D8">
              <w:rPr>
                <w:b/>
              </w:rPr>
              <w:tab/>
              <w:t>Cena (C) – waga kryterium 60 %</w:t>
            </w:r>
          </w:p>
          <w:p w14:paraId="00948B6C" w14:textId="77777777" w:rsidR="007F4F66" w:rsidRPr="004D17D8" w:rsidRDefault="007F4F66" w:rsidP="0018153F">
            <w:pPr>
              <w:pStyle w:val="Akapitzlist"/>
              <w:shd w:val="clear" w:color="auto" w:fill="FFFFFF" w:themeFill="background1"/>
              <w:spacing w:before="240"/>
              <w:ind w:left="1452"/>
              <w:rPr>
                <w:b/>
              </w:rPr>
            </w:pPr>
            <w:r w:rsidRPr="004D17D8">
              <w:rPr>
                <w:b/>
              </w:rPr>
              <w:t xml:space="preserve">cena najniższa brutto </w:t>
            </w:r>
            <w:r w:rsidRPr="004D17D8">
              <w:rPr>
                <w:b/>
              </w:rPr>
              <w:br/>
              <w:t xml:space="preserve">spośród wszystkich złożonych ofert </w:t>
            </w:r>
            <w:r w:rsidRPr="004D17D8">
              <w:rPr>
                <w:b/>
              </w:rPr>
              <w:br/>
              <w:t>niepodlegających odrzuceniu</w:t>
            </w:r>
          </w:p>
          <w:p w14:paraId="5DB56861" w14:textId="77777777" w:rsidR="007F4F66" w:rsidRPr="004D17D8" w:rsidRDefault="007F4F66" w:rsidP="0018153F">
            <w:pPr>
              <w:pStyle w:val="Akapitzlist"/>
              <w:shd w:val="clear" w:color="auto" w:fill="FFFFFF" w:themeFill="background1"/>
              <w:ind w:left="1080"/>
              <w:jc w:val="both"/>
            </w:pPr>
            <w:r w:rsidRPr="004D17D8">
              <w:rPr>
                <w:b/>
              </w:rPr>
              <w:t>C =</w:t>
            </w:r>
            <w:r w:rsidRPr="004D17D8">
              <w:t xml:space="preserve"> </w:t>
            </w:r>
            <w:r w:rsidRPr="004D17D8">
              <w:rPr>
                <w:strike/>
              </w:rPr>
              <w:t xml:space="preserve">------------------------------------------------ </w:t>
            </w:r>
            <w:r w:rsidRPr="004D17D8">
              <w:t xml:space="preserve">  </w:t>
            </w:r>
            <w:r w:rsidRPr="004D17D8">
              <w:rPr>
                <w:b/>
              </w:rPr>
              <w:t>x 100 pkt x 60 %</w:t>
            </w:r>
          </w:p>
          <w:p w14:paraId="13722949" w14:textId="77777777" w:rsidR="007F4F66" w:rsidRPr="004D17D8" w:rsidRDefault="007F4F66" w:rsidP="0018153F">
            <w:pPr>
              <w:pStyle w:val="Akapitzlist"/>
              <w:shd w:val="clear" w:color="auto" w:fill="FFFFFF" w:themeFill="background1"/>
              <w:ind w:left="1452"/>
              <w:jc w:val="both"/>
              <w:rPr>
                <w:b/>
              </w:rPr>
            </w:pPr>
            <w:r w:rsidRPr="004D17D8">
              <w:rPr>
                <w:b/>
              </w:rPr>
              <w:t>cena oferty ocenianej brutto</w:t>
            </w:r>
          </w:p>
          <w:p w14:paraId="1DA67E82" w14:textId="77777777" w:rsidR="007F4F66" w:rsidRPr="004D17D8" w:rsidRDefault="007F4F66" w:rsidP="0018153F">
            <w:pPr>
              <w:widowControl/>
              <w:shd w:val="clear" w:color="auto" w:fill="FFFFFF" w:themeFill="background1"/>
              <w:autoSpaceDE/>
              <w:autoSpaceDN/>
              <w:adjustRightInd/>
              <w:spacing w:before="240"/>
              <w:contextualSpacing/>
              <w:jc w:val="both"/>
            </w:pPr>
            <w:r w:rsidRPr="004D17D8">
              <w:t>Podstawą przyznania punktów w kryterium „cena” będzie cena ofertowa brutto podana przez Wykonawcę w Formularzu Ofertowym.</w:t>
            </w:r>
          </w:p>
          <w:p w14:paraId="1750026B" w14:textId="77777777" w:rsidR="007F4F66" w:rsidRPr="004D17D8" w:rsidRDefault="007F4F66" w:rsidP="0018153F">
            <w:pPr>
              <w:widowControl/>
              <w:shd w:val="clear" w:color="auto" w:fill="FFFFFF" w:themeFill="background1"/>
              <w:autoSpaceDE/>
              <w:autoSpaceDN/>
              <w:adjustRightInd/>
              <w:contextualSpacing/>
              <w:jc w:val="both"/>
            </w:pPr>
            <w:r w:rsidRPr="004D17D8">
              <w:t>Cena ofertowa brutto musi uwzględniać wszelkie koszty jakie Wykonawca poniesie w związku z realizacją przedmiotu zamówienia.</w:t>
            </w:r>
          </w:p>
          <w:p w14:paraId="73797765" w14:textId="77777777" w:rsidR="007F4F66" w:rsidRPr="004D17D8" w:rsidRDefault="007F4F66" w:rsidP="0018153F">
            <w:pPr>
              <w:pStyle w:val="Akapitzlist"/>
              <w:widowControl/>
              <w:shd w:val="clear" w:color="auto" w:fill="FFFFFF" w:themeFill="background1"/>
              <w:autoSpaceDE/>
              <w:autoSpaceDN/>
              <w:adjustRightInd/>
              <w:ind w:left="1358"/>
              <w:contextualSpacing/>
              <w:jc w:val="both"/>
            </w:pPr>
          </w:p>
          <w:p w14:paraId="15E64432" w14:textId="04199C41" w:rsidR="007F4F66" w:rsidRPr="004D17D8" w:rsidRDefault="007F4F66" w:rsidP="007F4F66">
            <w:pPr>
              <w:pStyle w:val="Akapitzlist"/>
              <w:widowControl/>
              <w:numPr>
                <w:ilvl w:val="0"/>
                <w:numId w:val="3"/>
              </w:numPr>
              <w:shd w:val="clear" w:color="auto" w:fill="FFFFFF" w:themeFill="background1"/>
              <w:autoSpaceDE/>
              <w:autoSpaceDN/>
              <w:adjustRightInd/>
              <w:ind w:left="910" w:hanging="484"/>
              <w:contextualSpacing/>
              <w:jc w:val="both"/>
              <w:rPr>
                <w:b/>
              </w:rPr>
            </w:pPr>
            <w:r w:rsidRPr="004D17D8">
              <w:rPr>
                <w:b/>
              </w:rPr>
              <w:tab/>
              <w:t xml:space="preserve">Kryterium jakościowe – </w:t>
            </w:r>
            <w:r w:rsidR="00583FB0" w:rsidRPr="004D17D8">
              <w:rPr>
                <w:b/>
              </w:rPr>
              <w:t>doświadczenie personelu</w:t>
            </w:r>
            <w:r w:rsidRPr="004D17D8">
              <w:t xml:space="preserve">  </w:t>
            </w:r>
            <w:r w:rsidRPr="004D17D8">
              <w:rPr>
                <w:caps/>
              </w:rPr>
              <w:t xml:space="preserve"> </w:t>
            </w:r>
            <w:r w:rsidRPr="004D17D8">
              <w:rPr>
                <w:b/>
              </w:rPr>
              <w:t xml:space="preserve">– waga kryterium </w:t>
            </w:r>
            <w:r w:rsidR="004F62C9" w:rsidRPr="004D17D8">
              <w:rPr>
                <w:b/>
              </w:rPr>
              <w:t>20</w:t>
            </w:r>
            <w:r w:rsidRPr="004D17D8">
              <w:rPr>
                <w:b/>
              </w:rPr>
              <w:t xml:space="preserve"> %</w:t>
            </w:r>
          </w:p>
          <w:p w14:paraId="1B363829" w14:textId="77777777" w:rsidR="00583FB0" w:rsidRPr="004D17D8" w:rsidRDefault="00583FB0" w:rsidP="00583FB0">
            <w:pPr>
              <w:pStyle w:val="ZTIRPKTzmpkttiret"/>
              <w:shd w:val="clear" w:color="auto" w:fill="FFFFFF" w:themeFill="background1"/>
              <w:spacing w:line="276" w:lineRule="auto"/>
              <w:ind w:left="1383" w:firstLine="0"/>
              <w:rPr>
                <w:rFonts w:ascii="Arial" w:hAnsi="Arial"/>
                <w:b/>
                <w:sz w:val="20"/>
              </w:rPr>
            </w:pPr>
          </w:p>
          <w:p w14:paraId="1ECA4881" w14:textId="7A68236B" w:rsidR="00583FB0" w:rsidRPr="004D17D8" w:rsidRDefault="00583FB0" w:rsidP="00583FB0">
            <w:pPr>
              <w:pStyle w:val="ZTIRPKTzmpkttiret"/>
              <w:shd w:val="clear" w:color="auto" w:fill="FFFFFF" w:themeFill="background1"/>
              <w:spacing w:line="276" w:lineRule="auto"/>
              <w:ind w:left="61" w:firstLine="0"/>
              <w:rPr>
                <w:rFonts w:ascii="Arial" w:hAnsi="Arial"/>
                <w:bCs w:val="0"/>
                <w:sz w:val="20"/>
              </w:rPr>
            </w:pPr>
            <w:r w:rsidRPr="004D17D8">
              <w:rPr>
                <w:rFonts w:ascii="Arial" w:hAnsi="Arial"/>
                <w:bCs w:val="0"/>
                <w:sz w:val="20"/>
              </w:rPr>
              <w:t xml:space="preserve">W ramach kryterium oceniane będzie doświadczenie </w:t>
            </w:r>
            <w:bookmarkStart w:id="5" w:name="_Hlk219707283"/>
            <w:r w:rsidRPr="004D17D8">
              <w:rPr>
                <w:rFonts w:ascii="Arial" w:hAnsi="Arial"/>
                <w:bCs w:val="0"/>
                <w:sz w:val="20"/>
              </w:rPr>
              <w:t>instruktora/trenera</w:t>
            </w:r>
            <w:bookmarkEnd w:id="5"/>
            <w:r w:rsidRPr="004D17D8">
              <w:rPr>
                <w:rFonts w:ascii="Arial" w:hAnsi="Arial"/>
                <w:bCs w:val="0"/>
                <w:sz w:val="20"/>
              </w:rPr>
              <w:t xml:space="preserve"> skierowanego do realizacji zamówienia, ponad minimalny wymóg określony w  warunkach udziału w postępowaniu.</w:t>
            </w:r>
            <w:r w:rsidR="002C6C9A" w:rsidRPr="004D17D8">
              <w:rPr>
                <w:rFonts w:ascii="Arial" w:hAnsi="Arial"/>
                <w:bCs w:val="0"/>
                <w:sz w:val="20"/>
              </w:rPr>
              <w:t xml:space="preserve"> </w:t>
            </w:r>
          </w:p>
          <w:p w14:paraId="514C48FD" w14:textId="77777777" w:rsidR="00583FB0" w:rsidRPr="004D17D8" w:rsidRDefault="00583FB0" w:rsidP="00583FB0">
            <w:pPr>
              <w:pStyle w:val="ZTIRPKTzmpkttiret"/>
              <w:shd w:val="clear" w:color="auto" w:fill="FFFFFF" w:themeFill="background1"/>
              <w:spacing w:line="276" w:lineRule="auto"/>
              <w:rPr>
                <w:rFonts w:ascii="Arial" w:hAnsi="Arial"/>
                <w:b/>
                <w:sz w:val="20"/>
              </w:rPr>
            </w:pPr>
          </w:p>
          <w:p w14:paraId="770CC306" w14:textId="77777777" w:rsidR="007F4F66" w:rsidRPr="004D17D8" w:rsidRDefault="007F4F66" w:rsidP="0018153F">
            <w:pPr>
              <w:pStyle w:val="ZTIRPKTzmpkttiret"/>
              <w:shd w:val="clear" w:color="auto" w:fill="FFFFFF" w:themeFill="background1"/>
              <w:spacing w:line="276" w:lineRule="auto"/>
              <w:ind w:left="0" w:firstLine="0"/>
              <w:rPr>
                <w:rFonts w:ascii="Arial" w:hAnsi="Arial"/>
                <w:sz w:val="20"/>
              </w:rPr>
            </w:pPr>
            <w:r w:rsidRPr="004D17D8">
              <w:rPr>
                <w:rFonts w:ascii="Arial" w:hAnsi="Arial"/>
                <w:sz w:val="20"/>
              </w:rPr>
              <w:t>Opis sposobu obliczenia punktów:</w:t>
            </w:r>
          </w:p>
          <w:p w14:paraId="3956C24E" w14:textId="321303C3" w:rsidR="002C6C9A" w:rsidRPr="004D17D8" w:rsidRDefault="002C6C9A" w:rsidP="002C6C9A">
            <w:pPr>
              <w:shd w:val="clear" w:color="auto" w:fill="FFFFFF" w:themeFill="background1"/>
              <w:jc w:val="both"/>
            </w:pPr>
            <w:r w:rsidRPr="004D17D8">
              <w:t xml:space="preserve">W tym kryterium zostanie przyznana następująca liczba punktów: </w:t>
            </w:r>
          </w:p>
          <w:p w14:paraId="35AAD7CA" w14:textId="77777777" w:rsidR="00583FB0" w:rsidRPr="004D17D8" w:rsidRDefault="00583FB0" w:rsidP="00583FB0">
            <w:pPr>
              <w:pStyle w:val="ZTIRPKTzmpkttiret"/>
              <w:shd w:val="clear" w:color="auto" w:fill="FFFFFF" w:themeFill="background1"/>
              <w:spacing w:line="276" w:lineRule="auto"/>
              <w:ind w:left="0" w:firstLine="0"/>
              <w:rPr>
                <w:rFonts w:ascii="Arial" w:hAnsi="Arial"/>
                <w:sz w:val="20"/>
              </w:rPr>
            </w:pPr>
          </w:p>
          <w:p w14:paraId="5A2A007E" w14:textId="394994C8" w:rsidR="00583FB0" w:rsidRPr="004D17D8" w:rsidRDefault="008C0F54" w:rsidP="00583FB0">
            <w:pPr>
              <w:pStyle w:val="ZTIRPKTzmpkttiret"/>
              <w:shd w:val="clear" w:color="auto" w:fill="FFFFFF" w:themeFill="background1"/>
              <w:spacing w:line="276" w:lineRule="auto"/>
              <w:ind w:left="0" w:firstLine="0"/>
              <w:rPr>
                <w:rFonts w:ascii="Arial" w:hAnsi="Arial"/>
                <w:b/>
                <w:bCs w:val="0"/>
                <w:sz w:val="20"/>
              </w:rPr>
            </w:pPr>
            <w:bookmarkStart w:id="6" w:name="_Hlk219707300"/>
            <w:r w:rsidRPr="004D17D8">
              <w:rPr>
                <w:rFonts w:ascii="Arial" w:hAnsi="Arial"/>
                <w:b/>
                <w:bCs w:val="0"/>
                <w:sz w:val="20"/>
              </w:rPr>
              <w:t>1 szkolenie odpowiadające warunkom określonym w pkt 8.1.b)</w:t>
            </w:r>
            <w:bookmarkEnd w:id="6"/>
            <w:r w:rsidRPr="004D17D8">
              <w:rPr>
                <w:rFonts w:ascii="Arial" w:hAnsi="Arial"/>
                <w:b/>
                <w:bCs w:val="0"/>
                <w:sz w:val="20"/>
              </w:rPr>
              <w:t xml:space="preserve"> </w:t>
            </w:r>
            <w:r w:rsidR="00583FB0" w:rsidRPr="004D17D8">
              <w:rPr>
                <w:rFonts w:ascii="Arial" w:hAnsi="Arial"/>
                <w:b/>
                <w:bCs w:val="0"/>
                <w:sz w:val="20"/>
              </w:rPr>
              <w:t xml:space="preserve"> – 0 pkt</w:t>
            </w:r>
          </w:p>
          <w:p w14:paraId="7A4A31FA" w14:textId="77777777" w:rsidR="00583FB0" w:rsidRPr="004D17D8" w:rsidRDefault="00583FB0" w:rsidP="00583FB0">
            <w:pPr>
              <w:pStyle w:val="ZTIRPKTzmpkttiret"/>
              <w:shd w:val="clear" w:color="auto" w:fill="FFFFFF" w:themeFill="background1"/>
              <w:spacing w:line="276" w:lineRule="auto"/>
              <w:ind w:left="0" w:firstLine="0"/>
              <w:rPr>
                <w:rFonts w:ascii="Arial" w:hAnsi="Arial"/>
                <w:b/>
                <w:bCs w:val="0"/>
                <w:sz w:val="20"/>
              </w:rPr>
            </w:pPr>
          </w:p>
          <w:p w14:paraId="7094ACB9" w14:textId="2C0B5DF1" w:rsidR="00583FB0" w:rsidRPr="004D17D8" w:rsidRDefault="008C0F54" w:rsidP="00583FB0">
            <w:pPr>
              <w:pStyle w:val="ZTIRPKTzmpkttiret"/>
              <w:shd w:val="clear" w:color="auto" w:fill="FFFFFF" w:themeFill="background1"/>
              <w:spacing w:line="276" w:lineRule="auto"/>
              <w:ind w:left="0" w:firstLine="0"/>
              <w:rPr>
                <w:rFonts w:ascii="Arial" w:hAnsi="Arial"/>
                <w:b/>
                <w:bCs w:val="0"/>
                <w:sz w:val="20"/>
              </w:rPr>
            </w:pPr>
            <w:bookmarkStart w:id="7" w:name="_Hlk219707309"/>
            <w:r w:rsidRPr="004D17D8">
              <w:rPr>
                <w:rFonts w:ascii="Arial" w:hAnsi="Arial"/>
                <w:b/>
                <w:bCs w:val="0"/>
                <w:sz w:val="20"/>
              </w:rPr>
              <w:t>2 szkolenia</w:t>
            </w:r>
            <w:r w:rsidRPr="004D17D8">
              <w:t xml:space="preserve"> </w:t>
            </w:r>
            <w:r w:rsidRPr="004D17D8">
              <w:rPr>
                <w:rFonts w:ascii="Arial" w:hAnsi="Arial"/>
                <w:b/>
                <w:bCs w:val="0"/>
                <w:sz w:val="20"/>
              </w:rPr>
              <w:t>odpowiadające warunkom określonym w pkt 8.1.b)</w:t>
            </w:r>
            <w:bookmarkEnd w:id="7"/>
            <w:r w:rsidR="00583FB0" w:rsidRPr="004D17D8">
              <w:rPr>
                <w:rFonts w:ascii="Arial" w:hAnsi="Arial"/>
                <w:b/>
                <w:bCs w:val="0"/>
                <w:sz w:val="20"/>
              </w:rPr>
              <w:t xml:space="preserve"> – </w:t>
            </w:r>
            <w:r w:rsidR="004F62C9" w:rsidRPr="004D17D8">
              <w:rPr>
                <w:rFonts w:ascii="Arial" w:hAnsi="Arial"/>
                <w:b/>
                <w:bCs w:val="0"/>
                <w:sz w:val="20"/>
              </w:rPr>
              <w:t>5</w:t>
            </w:r>
            <w:r w:rsidR="00583FB0" w:rsidRPr="004D17D8">
              <w:rPr>
                <w:rFonts w:ascii="Arial" w:hAnsi="Arial"/>
                <w:b/>
                <w:bCs w:val="0"/>
                <w:sz w:val="20"/>
              </w:rPr>
              <w:t xml:space="preserve"> pkt</w:t>
            </w:r>
          </w:p>
          <w:p w14:paraId="12B3393C" w14:textId="77777777" w:rsidR="00583FB0" w:rsidRPr="004D17D8" w:rsidRDefault="00583FB0" w:rsidP="00583FB0">
            <w:pPr>
              <w:pStyle w:val="ZTIRPKTzmpkttiret"/>
              <w:shd w:val="clear" w:color="auto" w:fill="FFFFFF" w:themeFill="background1"/>
              <w:spacing w:line="276" w:lineRule="auto"/>
              <w:rPr>
                <w:rFonts w:ascii="Arial" w:hAnsi="Arial"/>
                <w:b/>
                <w:bCs w:val="0"/>
                <w:sz w:val="20"/>
              </w:rPr>
            </w:pPr>
          </w:p>
          <w:p w14:paraId="00A76860" w14:textId="45603A5C" w:rsidR="00583FB0" w:rsidRPr="004D17D8" w:rsidRDefault="008C0F54" w:rsidP="00583FB0">
            <w:pPr>
              <w:pStyle w:val="ZTIRPKTzmpkttiret"/>
              <w:shd w:val="clear" w:color="auto" w:fill="FFFFFF" w:themeFill="background1"/>
              <w:spacing w:line="276" w:lineRule="auto"/>
              <w:ind w:left="0" w:firstLine="0"/>
              <w:rPr>
                <w:rFonts w:ascii="Arial" w:hAnsi="Arial"/>
                <w:b/>
                <w:bCs w:val="0"/>
                <w:sz w:val="20"/>
              </w:rPr>
            </w:pPr>
            <w:bookmarkStart w:id="8" w:name="_Hlk219707318"/>
            <w:r w:rsidRPr="004D17D8">
              <w:rPr>
                <w:rFonts w:ascii="Arial" w:hAnsi="Arial"/>
                <w:b/>
                <w:bCs w:val="0"/>
                <w:sz w:val="20"/>
              </w:rPr>
              <w:t>3 szkolenia</w:t>
            </w:r>
            <w:r w:rsidRPr="004D17D8">
              <w:t xml:space="preserve"> </w:t>
            </w:r>
            <w:r w:rsidRPr="004D17D8">
              <w:rPr>
                <w:rFonts w:ascii="Arial" w:hAnsi="Arial"/>
                <w:b/>
                <w:bCs w:val="0"/>
                <w:sz w:val="20"/>
              </w:rPr>
              <w:t>odpowiadające warunkom określonym w pkt 8.1.b)</w:t>
            </w:r>
            <w:bookmarkEnd w:id="8"/>
            <w:r w:rsidR="00583FB0" w:rsidRPr="004D17D8">
              <w:rPr>
                <w:rFonts w:ascii="Arial" w:hAnsi="Arial"/>
                <w:b/>
                <w:bCs w:val="0"/>
                <w:sz w:val="20"/>
              </w:rPr>
              <w:t xml:space="preserve"> – </w:t>
            </w:r>
            <w:r w:rsidR="004F62C9" w:rsidRPr="004D17D8">
              <w:rPr>
                <w:rFonts w:ascii="Arial" w:hAnsi="Arial"/>
                <w:b/>
                <w:bCs w:val="0"/>
                <w:sz w:val="20"/>
              </w:rPr>
              <w:t>10</w:t>
            </w:r>
            <w:r w:rsidR="00583FB0" w:rsidRPr="004D17D8">
              <w:rPr>
                <w:rFonts w:ascii="Arial" w:hAnsi="Arial"/>
                <w:b/>
                <w:bCs w:val="0"/>
                <w:sz w:val="20"/>
              </w:rPr>
              <w:t xml:space="preserve"> pkt</w:t>
            </w:r>
          </w:p>
          <w:p w14:paraId="315BD97B" w14:textId="77777777" w:rsidR="00583FB0" w:rsidRPr="004D17D8" w:rsidRDefault="00583FB0" w:rsidP="00583FB0">
            <w:pPr>
              <w:pStyle w:val="ZTIRPKTzmpkttiret"/>
              <w:shd w:val="clear" w:color="auto" w:fill="FFFFFF" w:themeFill="background1"/>
              <w:spacing w:line="276" w:lineRule="auto"/>
              <w:rPr>
                <w:rFonts w:ascii="Arial" w:hAnsi="Arial"/>
                <w:b/>
                <w:bCs w:val="0"/>
                <w:sz w:val="20"/>
              </w:rPr>
            </w:pPr>
          </w:p>
          <w:p w14:paraId="2BB31CC7" w14:textId="62881442" w:rsidR="00583FB0" w:rsidRPr="004D17D8" w:rsidRDefault="008C0F54" w:rsidP="00583FB0">
            <w:pPr>
              <w:pStyle w:val="ZTIRPKTzmpkttiret"/>
              <w:shd w:val="clear" w:color="auto" w:fill="FFFFFF" w:themeFill="background1"/>
              <w:spacing w:line="276" w:lineRule="auto"/>
              <w:ind w:left="0" w:firstLine="0"/>
              <w:rPr>
                <w:rFonts w:ascii="Arial" w:hAnsi="Arial"/>
                <w:b/>
                <w:bCs w:val="0"/>
                <w:sz w:val="20"/>
              </w:rPr>
            </w:pPr>
            <w:bookmarkStart w:id="9" w:name="_Hlk219707330"/>
            <w:r w:rsidRPr="004D17D8">
              <w:rPr>
                <w:rFonts w:ascii="Arial" w:hAnsi="Arial"/>
                <w:b/>
                <w:bCs w:val="0"/>
                <w:sz w:val="20"/>
              </w:rPr>
              <w:t>4 szkolenia</w:t>
            </w:r>
            <w:r w:rsidRPr="004D17D8">
              <w:t xml:space="preserve"> </w:t>
            </w:r>
            <w:r w:rsidRPr="004D17D8">
              <w:rPr>
                <w:rFonts w:ascii="Arial" w:hAnsi="Arial"/>
                <w:b/>
                <w:bCs w:val="0"/>
                <w:sz w:val="20"/>
              </w:rPr>
              <w:t>odpowiadające warunkom określonym w pkt 8.1.b)</w:t>
            </w:r>
            <w:bookmarkEnd w:id="9"/>
            <w:r w:rsidR="00583FB0" w:rsidRPr="004D17D8">
              <w:rPr>
                <w:rFonts w:ascii="Arial" w:hAnsi="Arial"/>
                <w:b/>
                <w:bCs w:val="0"/>
                <w:sz w:val="20"/>
              </w:rPr>
              <w:t xml:space="preserve"> – </w:t>
            </w:r>
            <w:r w:rsidR="004F62C9" w:rsidRPr="004D17D8">
              <w:rPr>
                <w:rFonts w:ascii="Arial" w:hAnsi="Arial"/>
                <w:b/>
                <w:bCs w:val="0"/>
                <w:sz w:val="20"/>
              </w:rPr>
              <w:t>15</w:t>
            </w:r>
            <w:r w:rsidR="00583FB0" w:rsidRPr="004D17D8">
              <w:rPr>
                <w:rFonts w:ascii="Arial" w:hAnsi="Arial"/>
                <w:b/>
                <w:bCs w:val="0"/>
                <w:sz w:val="20"/>
              </w:rPr>
              <w:t xml:space="preserve"> pkt</w:t>
            </w:r>
          </w:p>
          <w:p w14:paraId="1163BC26" w14:textId="77777777" w:rsidR="00583FB0" w:rsidRPr="004D17D8" w:rsidRDefault="00583FB0" w:rsidP="00583FB0">
            <w:pPr>
              <w:pStyle w:val="ZTIRPKTzmpkttiret"/>
              <w:shd w:val="clear" w:color="auto" w:fill="FFFFFF" w:themeFill="background1"/>
              <w:spacing w:line="276" w:lineRule="auto"/>
              <w:rPr>
                <w:rFonts w:ascii="Arial" w:hAnsi="Arial"/>
                <w:b/>
                <w:bCs w:val="0"/>
                <w:sz w:val="20"/>
              </w:rPr>
            </w:pPr>
          </w:p>
          <w:p w14:paraId="0F2D6C71" w14:textId="191763AA" w:rsidR="00583FB0" w:rsidRPr="004D17D8" w:rsidRDefault="008C0F54" w:rsidP="00583FB0">
            <w:pPr>
              <w:pStyle w:val="ZTIRPKTzmpkttiret"/>
              <w:shd w:val="clear" w:color="auto" w:fill="FFFFFF" w:themeFill="background1"/>
              <w:spacing w:line="276" w:lineRule="auto"/>
              <w:ind w:left="0" w:firstLine="0"/>
              <w:rPr>
                <w:rFonts w:ascii="Arial" w:hAnsi="Arial"/>
                <w:b/>
                <w:bCs w:val="0"/>
                <w:sz w:val="20"/>
              </w:rPr>
            </w:pPr>
            <w:bookmarkStart w:id="10" w:name="_Hlk219707353"/>
            <w:r w:rsidRPr="004D17D8">
              <w:rPr>
                <w:rFonts w:ascii="Arial" w:hAnsi="Arial"/>
                <w:b/>
                <w:bCs w:val="0"/>
                <w:sz w:val="20"/>
              </w:rPr>
              <w:t>5 szkoleń</w:t>
            </w:r>
            <w:r w:rsidRPr="004D17D8">
              <w:t xml:space="preserve"> </w:t>
            </w:r>
            <w:r w:rsidRPr="004D17D8">
              <w:rPr>
                <w:rFonts w:ascii="Arial" w:hAnsi="Arial"/>
                <w:b/>
                <w:bCs w:val="0"/>
                <w:sz w:val="20"/>
              </w:rPr>
              <w:t>odpowiadające warunkom określonym w pkt 8.1.b)</w:t>
            </w:r>
            <w:bookmarkEnd w:id="10"/>
            <w:r w:rsidR="00583FB0" w:rsidRPr="004D17D8">
              <w:rPr>
                <w:rFonts w:ascii="Arial" w:hAnsi="Arial"/>
                <w:b/>
                <w:bCs w:val="0"/>
                <w:sz w:val="20"/>
              </w:rPr>
              <w:t xml:space="preserve"> – </w:t>
            </w:r>
            <w:r w:rsidR="004F62C9" w:rsidRPr="004D17D8">
              <w:rPr>
                <w:rFonts w:ascii="Arial" w:hAnsi="Arial"/>
                <w:b/>
                <w:bCs w:val="0"/>
                <w:sz w:val="20"/>
              </w:rPr>
              <w:t>20</w:t>
            </w:r>
            <w:r w:rsidR="00583FB0" w:rsidRPr="004D17D8">
              <w:rPr>
                <w:rFonts w:ascii="Arial" w:hAnsi="Arial"/>
                <w:b/>
                <w:bCs w:val="0"/>
                <w:sz w:val="20"/>
              </w:rPr>
              <w:t xml:space="preserve"> pkt</w:t>
            </w:r>
          </w:p>
          <w:p w14:paraId="5D68770A" w14:textId="77777777" w:rsidR="007F4F66" w:rsidRPr="004D17D8" w:rsidRDefault="007F4F66" w:rsidP="002C6C9A">
            <w:pPr>
              <w:shd w:val="clear" w:color="auto" w:fill="FFFFFF" w:themeFill="background1"/>
              <w:jc w:val="both"/>
            </w:pPr>
          </w:p>
          <w:p w14:paraId="5C677CF2" w14:textId="77777777" w:rsidR="002C6C9A" w:rsidRPr="004D17D8" w:rsidRDefault="002C6C9A" w:rsidP="002C6C9A">
            <w:pPr>
              <w:shd w:val="clear" w:color="auto" w:fill="FFFFFF" w:themeFill="background1"/>
              <w:jc w:val="both"/>
            </w:pPr>
          </w:p>
          <w:p w14:paraId="36379348" w14:textId="563CC9D1" w:rsidR="008C0F54" w:rsidRPr="004D17D8" w:rsidRDefault="008C0F54" w:rsidP="002C6C9A">
            <w:pPr>
              <w:shd w:val="clear" w:color="auto" w:fill="FFFFFF" w:themeFill="background1"/>
              <w:jc w:val="both"/>
            </w:pPr>
            <w:r w:rsidRPr="004D17D8">
              <w:t>Punkty w kryterium doświadczenia zostaną przyznane na podstawie oświadczenia wykonawcy.</w:t>
            </w:r>
          </w:p>
          <w:p w14:paraId="773861EA" w14:textId="77777777" w:rsidR="008C0F54" w:rsidRPr="004D17D8" w:rsidRDefault="008C0F54" w:rsidP="002C6C9A">
            <w:pPr>
              <w:shd w:val="clear" w:color="auto" w:fill="FFFFFF" w:themeFill="background1"/>
              <w:jc w:val="both"/>
            </w:pPr>
          </w:p>
          <w:p w14:paraId="446EE533" w14:textId="36214F81" w:rsidR="00445365" w:rsidRPr="004D17D8" w:rsidRDefault="00445365" w:rsidP="002C6C9A">
            <w:pPr>
              <w:shd w:val="clear" w:color="auto" w:fill="FFFFFF" w:themeFill="background1"/>
              <w:jc w:val="both"/>
            </w:pPr>
            <w:r w:rsidRPr="004D17D8">
              <w:t>Ocena w ramach niniejszego kryterium dokonywana jest odrębnie dla każdej części zamówienia.</w:t>
            </w:r>
          </w:p>
          <w:p w14:paraId="42FEE4AA" w14:textId="77777777" w:rsidR="002C6C9A" w:rsidRPr="004D17D8" w:rsidRDefault="002C6C9A" w:rsidP="002C6C9A">
            <w:pPr>
              <w:shd w:val="clear" w:color="auto" w:fill="FFFFFF" w:themeFill="background1"/>
              <w:jc w:val="both"/>
            </w:pPr>
          </w:p>
          <w:p w14:paraId="0E1BBBA5" w14:textId="0493CE1C" w:rsidR="002C6C9A" w:rsidRPr="004D17D8" w:rsidRDefault="002C6C9A" w:rsidP="002C6C9A">
            <w:pPr>
              <w:shd w:val="clear" w:color="auto" w:fill="FFFFFF" w:themeFill="background1"/>
              <w:jc w:val="both"/>
            </w:pPr>
            <w:r w:rsidRPr="004D17D8">
              <w:t>Na potrzeby oceny ofert w ramach kryterium „Doświadczenie personelu” Zamawiający będzie brał pod uwagę wyłącznie informacje dotyczące doświadczenia wskazane przez Wykonawcę w ofercie. Informacje przedstawione w ramach weryfikacji warunków udziału w postępowaniu nie podlegają uwzględnieniu przy ocenie ofert w tym kryterium.</w:t>
            </w:r>
          </w:p>
          <w:p w14:paraId="2AA9BA86" w14:textId="6A830C05" w:rsidR="004F62C9" w:rsidRPr="004D17D8" w:rsidRDefault="004F62C9" w:rsidP="002C6C9A">
            <w:pPr>
              <w:shd w:val="clear" w:color="auto" w:fill="FFFFFF" w:themeFill="background1"/>
              <w:jc w:val="both"/>
            </w:pPr>
          </w:p>
          <w:p w14:paraId="39C7EE26" w14:textId="77777777" w:rsidR="004F62C9" w:rsidRPr="004D17D8" w:rsidRDefault="004F62C9" w:rsidP="002C6C9A">
            <w:pPr>
              <w:shd w:val="clear" w:color="auto" w:fill="FFFFFF" w:themeFill="background1"/>
              <w:jc w:val="both"/>
            </w:pPr>
          </w:p>
          <w:p w14:paraId="44B9AE05" w14:textId="526EE94B" w:rsidR="004F62C9" w:rsidRPr="004D17D8" w:rsidRDefault="004F62C9" w:rsidP="00445365">
            <w:pPr>
              <w:pStyle w:val="Akapitzlist"/>
              <w:widowControl/>
              <w:numPr>
                <w:ilvl w:val="0"/>
                <w:numId w:val="3"/>
              </w:numPr>
              <w:shd w:val="clear" w:color="auto" w:fill="FFFFFF" w:themeFill="background1"/>
              <w:autoSpaceDE/>
              <w:autoSpaceDN/>
              <w:adjustRightInd/>
              <w:contextualSpacing/>
              <w:jc w:val="both"/>
              <w:rPr>
                <w:b/>
              </w:rPr>
            </w:pPr>
            <w:r w:rsidRPr="004D17D8">
              <w:rPr>
                <w:b/>
              </w:rPr>
              <w:t xml:space="preserve">Kryterium społeczne – </w:t>
            </w:r>
            <w:r w:rsidR="00445365" w:rsidRPr="004D17D8">
              <w:t xml:space="preserve"> </w:t>
            </w:r>
            <w:r w:rsidR="00445365" w:rsidRPr="004D17D8">
              <w:rPr>
                <w:b/>
              </w:rPr>
              <w:t>Aspekty społeczne</w:t>
            </w:r>
            <w:r w:rsidRPr="004D17D8">
              <w:t xml:space="preserve">  </w:t>
            </w:r>
            <w:r w:rsidRPr="004D17D8">
              <w:rPr>
                <w:caps/>
              </w:rPr>
              <w:t xml:space="preserve"> </w:t>
            </w:r>
            <w:r w:rsidRPr="004D17D8">
              <w:rPr>
                <w:b/>
              </w:rPr>
              <w:t>– waga kryterium 20 %</w:t>
            </w:r>
          </w:p>
          <w:p w14:paraId="01AF8FD4" w14:textId="257D3971" w:rsidR="00130E5C" w:rsidRPr="004D17D8" w:rsidRDefault="00130E5C" w:rsidP="00D74495">
            <w:pPr>
              <w:widowControl/>
              <w:rPr>
                <w:rFonts w:eastAsiaTheme="minorHAnsi"/>
                <w:lang w:eastAsia="en-US"/>
              </w:rPr>
            </w:pPr>
            <w:r w:rsidRPr="004D17D8">
              <w:rPr>
                <w:rFonts w:eastAsiaTheme="minorHAnsi"/>
                <w:lang w:eastAsia="en-US"/>
              </w:rPr>
              <w:lastRenderedPageBreak/>
              <w:t xml:space="preserve">W kryterium „aspekt społeczny (klauzula zatrudnieniowa)” - </w:t>
            </w:r>
            <w:r w:rsidR="00D74495" w:rsidRPr="004D17D8">
              <w:t xml:space="preserve"> </w:t>
            </w:r>
            <w:r w:rsidR="00D74495" w:rsidRPr="004D17D8">
              <w:rPr>
                <w:rFonts w:eastAsiaTheme="minorHAnsi"/>
                <w:lang w:eastAsia="en-US"/>
              </w:rPr>
              <w:t xml:space="preserve">zatrudnienie osoby wskazanej w art. </w:t>
            </w:r>
            <w:r w:rsidR="0019270F" w:rsidRPr="004D17D8">
              <w:rPr>
                <w:rFonts w:eastAsiaTheme="minorHAnsi"/>
                <w:lang w:eastAsia="en-US"/>
              </w:rPr>
              <w:t>94</w:t>
            </w:r>
            <w:r w:rsidR="00D74495" w:rsidRPr="004D17D8">
              <w:rPr>
                <w:rFonts w:eastAsiaTheme="minorHAnsi"/>
                <w:lang w:eastAsia="en-US"/>
              </w:rPr>
              <w:t xml:space="preserve"> ust </w:t>
            </w:r>
            <w:r w:rsidR="0019270F" w:rsidRPr="004D17D8">
              <w:rPr>
                <w:rFonts w:eastAsiaTheme="minorHAnsi"/>
                <w:lang w:eastAsia="en-US"/>
              </w:rPr>
              <w:t>1</w:t>
            </w:r>
            <w:r w:rsidR="00D74495" w:rsidRPr="004D17D8">
              <w:rPr>
                <w:rFonts w:eastAsiaTheme="minorHAnsi"/>
                <w:lang w:eastAsia="en-US"/>
              </w:rPr>
              <w:t xml:space="preserve"> Pzp”</w:t>
            </w:r>
            <w:r w:rsidRPr="004D17D8">
              <w:rPr>
                <w:rFonts w:eastAsiaTheme="minorHAnsi"/>
                <w:lang w:eastAsia="en-US"/>
              </w:rPr>
              <w:t xml:space="preserve"> w ramach realizacji zamówienia dotyczy </w:t>
            </w:r>
            <w:r w:rsidR="00BA78C6" w:rsidRPr="004D17D8">
              <w:t xml:space="preserve"> </w:t>
            </w:r>
            <w:r w:rsidR="00BA78C6" w:rsidRPr="004D17D8">
              <w:rPr>
                <w:rFonts w:eastAsiaTheme="minorHAnsi"/>
                <w:lang w:eastAsia="en-US"/>
              </w:rPr>
              <w:t xml:space="preserve">instruktorów/trenerów </w:t>
            </w:r>
            <w:r w:rsidRPr="004D17D8">
              <w:rPr>
                <w:rFonts w:eastAsiaTheme="minorHAnsi"/>
                <w:lang w:eastAsia="en-US"/>
              </w:rPr>
              <w:t xml:space="preserve">lub osób związanych z obsługą i organizacją szkolenia </w:t>
            </w:r>
          </w:p>
          <w:p w14:paraId="3BC9026D" w14:textId="32BE46C1" w:rsidR="00D477E5" w:rsidRPr="004D17D8" w:rsidRDefault="00130E5C" w:rsidP="00130E5C">
            <w:pPr>
              <w:widowControl/>
              <w:rPr>
                <w:rFonts w:eastAsiaTheme="minorHAnsi"/>
                <w:lang w:eastAsia="en-US"/>
              </w:rPr>
            </w:pPr>
            <w:r w:rsidRPr="004D17D8">
              <w:rPr>
                <w:rFonts w:eastAsiaTheme="minorHAnsi"/>
                <w:lang w:eastAsia="en-US"/>
              </w:rPr>
              <w:t>Zamawiający przyzna Wykonawcy punkty w zależności od wybranego jednego z wariantów wskazanych w formularzu ofertowym.</w:t>
            </w:r>
          </w:p>
          <w:p w14:paraId="1A2EA1D3" w14:textId="77777777" w:rsidR="004F62C9" w:rsidRPr="004D17D8" w:rsidRDefault="004F62C9" w:rsidP="004F62C9">
            <w:pPr>
              <w:pStyle w:val="ZTIRPKTzmpkttiret"/>
              <w:shd w:val="clear" w:color="auto" w:fill="FFFFFF" w:themeFill="background1"/>
              <w:spacing w:line="276" w:lineRule="auto"/>
              <w:ind w:left="0" w:firstLine="0"/>
              <w:rPr>
                <w:rFonts w:ascii="Arial" w:hAnsi="Arial"/>
                <w:sz w:val="20"/>
              </w:rPr>
            </w:pPr>
          </w:p>
          <w:p w14:paraId="28B19F8B" w14:textId="343CC3C1" w:rsidR="004F62C9" w:rsidRPr="004D17D8" w:rsidRDefault="004F62C9" w:rsidP="004F62C9">
            <w:pPr>
              <w:pStyle w:val="ZTIRPKTzmpkttiret"/>
              <w:shd w:val="clear" w:color="auto" w:fill="FFFFFF" w:themeFill="background1"/>
              <w:spacing w:line="276" w:lineRule="auto"/>
              <w:ind w:left="0" w:firstLine="0"/>
              <w:rPr>
                <w:rFonts w:ascii="Arial" w:hAnsi="Arial"/>
                <w:sz w:val="20"/>
              </w:rPr>
            </w:pPr>
            <w:r w:rsidRPr="004D17D8">
              <w:rPr>
                <w:rFonts w:ascii="Arial" w:hAnsi="Arial"/>
                <w:sz w:val="20"/>
              </w:rPr>
              <w:t>Opis sposobu obliczenia punktów:</w:t>
            </w:r>
          </w:p>
          <w:p w14:paraId="22F0A04A" w14:textId="41425370" w:rsidR="004F62C9" w:rsidRPr="004D17D8" w:rsidRDefault="004F62C9" w:rsidP="004F62C9">
            <w:pPr>
              <w:widowControl/>
              <w:shd w:val="clear" w:color="auto" w:fill="FFFFFF" w:themeFill="background1"/>
              <w:autoSpaceDE/>
              <w:autoSpaceDN/>
              <w:adjustRightInd/>
              <w:contextualSpacing/>
              <w:jc w:val="both"/>
              <w:rPr>
                <w:b/>
              </w:rPr>
            </w:pPr>
            <w:r w:rsidRPr="004D17D8">
              <w:t>W tym kryterium zostanie przyznana następująca liczba punktów:</w:t>
            </w:r>
          </w:p>
          <w:p w14:paraId="34D1262A" w14:textId="77777777" w:rsidR="004F62C9" w:rsidRPr="004D17D8" w:rsidRDefault="004F62C9" w:rsidP="002C6C9A">
            <w:pPr>
              <w:shd w:val="clear" w:color="auto" w:fill="FFFFFF" w:themeFill="background1"/>
              <w:jc w:val="both"/>
            </w:pPr>
          </w:p>
          <w:p w14:paraId="23AFC41B" w14:textId="09D21D4D" w:rsidR="004F62C9" w:rsidRPr="004D17D8" w:rsidRDefault="004F62C9" w:rsidP="004F62C9">
            <w:pPr>
              <w:shd w:val="clear" w:color="auto" w:fill="FFFFFF" w:themeFill="background1"/>
              <w:jc w:val="both"/>
              <w:rPr>
                <w:b/>
                <w:bCs/>
              </w:rPr>
            </w:pPr>
            <w:r w:rsidRPr="004D17D8">
              <w:rPr>
                <w:b/>
                <w:bCs/>
              </w:rPr>
              <w:t xml:space="preserve">- </w:t>
            </w:r>
            <w:r w:rsidR="00130E5C" w:rsidRPr="004D17D8">
              <w:t xml:space="preserve"> </w:t>
            </w:r>
            <w:r w:rsidR="00D74495" w:rsidRPr="004D17D8">
              <w:t xml:space="preserve"> </w:t>
            </w:r>
            <w:r w:rsidR="00D74495" w:rsidRPr="004D17D8">
              <w:rPr>
                <w:b/>
              </w:rPr>
              <w:t xml:space="preserve">Nie zatrudni żadnej osoby wskazanej w art. </w:t>
            </w:r>
            <w:r w:rsidR="0019270F" w:rsidRPr="004D17D8">
              <w:rPr>
                <w:b/>
              </w:rPr>
              <w:t>94</w:t>
            </w:r>
            <w:r w:rsidR="00D74495" w:rsidRPr="004D17D8">
              <w:rPr>
                <w:b/>
              </w:rPr>
              <w:t xml:space="preserve"> ust </w:t>
            </w:r>
            <w:r w:rsidR="0019270F" w:rsidRPr="004D17D8">
              <w:rPr>
                <w:b/>
              </w:rPr>
              <w:t>1</w:t>
            </w:r>
            <w:r w:rsidR="00D74495" w:rsidRPr="004D17D8">
              <w:rPr>
                <w:b/>
              </w:rPr>
              <w:t xml:space="preserve"> Pzp </w:t>
            </w:r>
            <w:r w:rsidR="00130E5C" w:rsidRPr="004D17D8">
              <w:rPr>
                <w:b/>
                <w:bCs/>
              </w:rPr>
              <w:t xml:space="preserve"> </w:t>
            </w:r>
            <w:r w:rsidRPr="004D17D8">
              <w:rPr>
                <w:b/>
                <w:bCs/>
              </w:rPr>
              <w:t xml:space="preserve"> – 0 pkt,</w:t>
            </w:r>
          </w:p>
          <w:p w14:paraId="68822439" w14:textId="520A5CDA" w:rsidR="004F62C9" w:rsidRPr="004D17D8" w:rsidRDefault="004F62C9" w:rsidP="004F62C9">
            <w:pPr>
              <w:shd w:val="clear" w:color="auto" w:fill="FFFFFF" w:themeFill="background1"/>
              <w:jc w:val="both"/>
              <w:rPr>
                <w:b/>
                <w:bCs/>
              </w:rPr>
            </w:pPr>
            <w:r w:rsidRPr="004D17D8">
              <w:rPr>
                <w:b/>
                <w:bCs/>
              </w:rPr>
              <w:t xml:space="preserve">- </w:t>
            </w:r>
            <w:r w:rsidR="00130E5C" w:rsidRPr="004D17D8">
              <w:t xml:space="preserve"> </w:t>
            </w:r>
            <w:r w:rsidR="00D74495" w:rsidRPr="004D17D8">
              <w:t xml:space="preserve"> </w:t>
            </w:r>
            <w:r w:rsidR="00D74495" w:rsidRPr="004D17D8">
              <w:rPr>
                <w:b/>
                <w:bCs/>
              </w:rPr>
              <w:t xml:space="preserve">Zatrudni na podstawie stosunku pracy jedną osobę wskazaną w art. </w:t>
            </w:r>
            <w:r w:rsidR="0019270F" w:rsidRPr="004D17D8">
              <w:rPr>
                <w:b/>
                <w:bCs/>
              </w:rPr>
              <w:t>94</w:t>
            </w:r>
            <w:r w:rsidR="00D74495" w:rsidRPr="004D17D8">
              <w:rPr>
                <w:b/>
                <w:bCs/>
              </w:rPr>
              <w:t xml:space="preserve"> ust </w:t>
            </w:r>
            <w:r w:rsidR="0019270F" w:rsidRPr="004D17D8">
              <w:rPr>
                <w:b/>
                <w:bCs/>
              </w:rPr>
              <w:t>1</w:t>
            </w:r>
            <w:r w:rsidR="00D74495" w:rsidRPr="004D17D8">
              <w:rPr>
                <w:b/>
                <w:bCs/>
              </w:rPr>
              <w:t xml:space="preserve"> Pzp </w:t>
            </w:r>
            <w:r w:rsidRPr="004D17D8">
              <w:rPr>
                <w:b/>
                <w:bCs/>
              </w:rPr>
              <w:t>– 20 pkt.</w:t>
            </w:r>
          </w:p>
          <w:p w14:paraId="4BA65C02" w14:textId="77777777" w:rsidR="00D477E5" w:rsidRPr="004D17D8" w:rsidRDefault="00D477E5" w:rsidP="004F62C9">
            <w:pPr>
              <w:shd w:val="clear" w:color="auto" w:fill="FFFFFF" w:themeFill="background1"/>
              <w:jc w:val="both"/>
            </w:pPr>
          </w:p>
          <w:p w14:paraId="0ED96417" w14:textId="5427ED60" w:rsidR="00F51934" w:rsidRPr="004D17D8" w:rsidRDefault="00F51934" w:rsidP="004F62C9">
            <w:pPr>
              <w:shd w:val="clear" w:color="auto" w:fill="FFFFFF" w:themeFill="background1"/>
              <w:jc w:val="both"/>
            </w:pPr>
            <w:r w:rsidRPr="004D17D8">
              <w:t>Ocena w ramach niniejszego kryterium dokonywana jest odrębnie dla każdej części zamówienia.</w:t>
            </w:r>
          </w:p>
          <w:p w14:paraId="5FDC986D" w14:textId="77777777" w:rsidR="00F51934" w:rsidRPr="004D17D8" w:rsidRDefault="00F51934" w:rsidP="004F62C9">
            <w:pPr>
              <w:shd w:val="clear" w:color="auto" w:fill="FFFFFF" w:themeFill="background1"/>
              <w:jc w:val="both"/>
            </w:pPr>
          </w:p>
          <w:p w14:paraId="06A9C5CD" w14:textId="46FCB335" w:rsidR="00D477E5" w:rsidRPr="004D17D8" w:rsidRDefault="00D477E5" w:rsidP="004F62C9">
            <w:pPr>
              <w:shd w:val="clear" w:color="auto" w:fill="FFFFFF" w:themeFill="background1"/>
              <w:jc w:val="both"/>
            </w:pPr>
            <w:r w:rsidRPr="004D17D8">
              <w:t>Za najkorzystniejszą ofertę w danej części zamówienia Zamawiający uzna ofertę, która otrzyma największą sumę punktów obliczoną zgodnie z zasadami oceny ofert określonymi w niniejszej Specyfikacji Warunków Zamówienia.</w:t>
            </w:r>
          </w:p>
          <w:p w14:paraId="1E9C5754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rPr>
                <w:b/>
              </w:rPr>
            </w:pPr>
          </w:p>
        </w:tc>
      </w:tr>
      <w:tr w:rsidR="004D17D8" w:rsidRPr="004D17D8" w14:paraId="519B34DE" w14:textId="77777777" w:rsidTr="0018153F">
        <w:tc>
          <w:tcPr>
            <w:tcW w:w="1384" w:type="dxa"/>
            <w:shd w:val="clear" w:color="auto" w:fill="FFFFFF" w:themeFill="background1"/>
          </w:tcPr>
          <w:p w14:paraId="531CB32C" w14:textId="085B4183" w:rsidR="00163A51" w:rsidRPr="004D17D8" w:rsidRDefault="00163A51" w:rsidP="00163A51">
            <w:pPr>
              <w:shd w:val="clear" w:color="auto" w:fill="FFFFFF" w:themeFill="background1"/>
              <w:tabs>
                <w:tab w:val="left" w:pos="408"/>
              </w:tabs>
              <w:jc w:val="center"/>
              <w:rPr>
                <w:b/>
                <w:highlight w:val="yellow"/>
              </w:rPr>
            </w:pPr>
            <w:r w:rsidRPr="004D17D8">
              <w:rPr>
                <w:b/>
              </w:rPr>
              <w:lastRenderedPageBreak/>
              <w:t>Pkt 21.4</w:t>
            </w:r>
          </w:p>
        </w:tc>
        <w:tc>
          <w:tcPr>
            <w:tcW w:w="7796" w:type="dxa"/>
            <w:shd w:val="clear" w:color="auto" w:fill="FFFFFF" w:themeFill="background1"/>
          </w:tcPr>
          <w:p w14:paraId="0F12718F" w14:textId="58C42895" w:rsidR="00163A51" w:rsidRPr="004D17D8" w:rsidRDefault="00163A51" w:rsidP="00163A51">
            <w:pPr>
              <w:shd w:val="clear" w:color="auto" w:fill="FFFFFF" w:themeFill="background1"/>
              <w:rPr>
                <w:b/>
              </w:rPr>
            </w:pPr>
            <w:r w:rsidRPr="004D17D8">
              <w:rPr>
                <w:b/>
                <w:bCs/>
              </w:rPr>
              <w:t>INFORMACJE O FORMALNOŚCIACH, JAKIE POWINNY BYĆ DOPEŁNIONE                            PO WYBORZE OFERTY W CELU ZAWARCIA UMOWY W SPRAWIE ZAMÓWIENIA PUBLICZNEGO</w:t>
            </w:r>
          </w:p>
        </w:tc>
      </w:tr>
      <w:tr w:rsidR="004D17D8" w:rsidRPr="004D17D8" w14:paraId="25F43D2B" w14:textId="77777777" w:rsidTr="0018153F">
        <w:tc>
          <w:tcPr>
            <w:tcW w:w="1384" w:type="dxa"/>
            <w:shd w:val="clear" w:color="auto" w:fill="FFFFFF" w:themeFill="background1"/>
          </w:tcPr>
          <w:p w14:paraId="4A481226" w14:textId="77777777" w:rsidR="00163A51" w:rsidRPr="004D17D8" w:rsidRDefault="00163A51" w:rsidP="00163A51">
            <w:pPr>
              <w:shd w:val="clear" w:color="auto" w:fill="FFFFFF" w:themeFill="background1"/>
              <w:tabs>
                <w:tab w:val="left" w:pos="408"/>
              </w:tabs>
              <w:jc w:val="center"/>
              <w:rPr>
                <w:b/>
                <w:highlight w:val="yellow"/>
              </w:rPr>
            </w:pPr>
          </w:p>
        </w:tc>
        <w:tc>
          <w:tcPr>
            <w:tcW w:w="7796" w:type="dxa"/>
            <w:shd w:val="clear" w:color="auto" w:fill="FFFFFF" w:themeFill="background1"/>
          </w:tcPr>
          <w:p w14:paraId="35B085E8" w14:textId="77777777" w:rsidR="00163A51" w:rsidRPr="004D17D8" w:rsidRDefault="00163A51" w:rsidP="00163A51">
            <w:pPr>
              <w:shd w:val="clear" w:color="auto" w:fill="FFFFFF" w:themeFill="background1"/>
              <w:rPr>
                <w:b/>
              </w:rPr>
            </w:pPr>
            <w:r w:rsidRPr="004D17D8">
              <w:rPr>
                <w:b/>
              </w:rPr>
              <w:t>Przed zawarciem umowy w sprawie zamówienia publicznego, Wykonawca, którego oferta została uznana za najkorzystniejszą zobowiązany jest przedłożyć Zamawiającemu:</w:t>
            </w:r>
          </w:p>
          <w:p w14:paraId="2B5DE3D2" w14:textId="6D4801A1" w:rsidR="00163A51" w:rsidRPr="004D17D8" w:rsidRDefault="00163A51" w:rsidP="00163A51">
            <w:pPr>
              <w:pStyle w:val="Akapitzlist"/>
              <w:numPr>
                <w:ilvl w:val="0"/>
                <w:numId w:val="25"/>
              </w:numPr>
              <w:shd w:val="clear" w:color="auto" w:fill="FFFFFF" w:themeFill="background1"/>
              <w:rPr>
                <w:b/>
              </w:rPr>
            </w:pPr>
            <w:r w:rsidRPr="004D17D8">
              <w:rPr>
                <w:b/>
              </w:rPr>
              <w:t>dokumenty osób prowadzących szkolenie / kurs potwierdzające, że osoby te nie były skazane prawomocnym wyrokiem sądu (zaświadczenie z KRK i Rejestru Sprawców Przestępstw na Tle Seksualnym);</w:t>
            </w:r>
          </w:p>
          <w:p w14:paraId="799892E3" w14:textId="0F66E380" w:rsidR="00163A51" w:rsidRPr="004D17D8" w:rsidRDefault="00163A51" w:rsidP="00163A51">
            <w:pPr>
              <w:pStyle w:val="Akapitzlist"/>
              <w:numPr>
                <w:ilvl w:val="0"/>
                <w:numId w:val="25"/>
              </w:numPr>
              <w:shd w:val="clear" w:color="auto" w:fill="FFFFFF" w:themeFill="background1"/>
              <w:rPr>
                <w:b/>
              </w:rPr>
            </w:pPr>
            <w:r w:rsidRPr="004D17D8">
              <w:rPr>
                <w:b/>
              </w:rPr>
              <w:t>Uzgodnionego z Zamawiającym harmonogramu szkoleń/kursów;</w:t>
            </w:r>
          </w:p>
          <w:p w14:paraId="49ED0C0D" w14:textId="3C5E610C" w:rsidR="00163A51" w:rsidRPr="004D17D8" w:rsidRDefault="00163A51" w:rsidP="00163A51">
            <w:pPr>
              <w:pStyle w:val="Akapitzlist"/>
              <w:numPr>
                <w:ilvl w:val="0"/>
                <w:numId w:val="25"/>
              </w:numPr>
              <w:shd w:val="clear" w:color="auto" w:fill="FFFFFF" w:themeFill="background1"/>
              <w:rPr>
                <w:b/>
              </w:rPr>
            </w:pPr>
            <w:r w:rsidRPr="004D17D8">
              <w:rPr>
                <w:b/>
              </w:rPr>
              <w:t>W przypadku Wykonawców wspólnie ubiegających się o udzielenie zamówienia umowy regulującej współpracę tych Wykonawców (jeżeli dotyczy).</w:t>
            </w:r>
          </w:p>
        </w:tc>
      </w:tr>
      <w:tr w:rsidR="004D17D8" w:rsidRPr="004D17D8" w14:paraId="7DE03F95" w14:textId="77777777" w:rsidTr="0018153F">
        <w:tc>
          <w:tcPr>
            <w:tcW w:w="1384" w:type="dxa"/>
            <w:shd w:val="clear" w:color="auto" w:fill="FFFFFF" w:themeFill="background1"/>
          </w:tcPr>
          <w:p w14:paraId="12D1CED6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4D17D8">
              <w:rPr>
                <w:b/>
              </w:rPr>
              <w:t>Pkt 22.1 IDW</w:t>
            </w:r>
          </w:p>
        </w:tc>
        <w:tc>
          <w:tcPr>
            <w:tcW w:w="7796" w:type="dxa"/>
            <w:shd w:val="clear" w:color="auto" w:fill="FFFFFF" w:themeFill="background1"/>
          </w:tcPr>
          <w:p w14:paraId="15F89E5E" w14:textId="77777777" w:rsidR="007F4F66" w:rsidRPr="004D17D8" w:rsidRDefault="007F4F66" w:rsidP="0018153F">
            <w:pPr>
              <w:shd w:val="clear" w:color="auto" w:fill="FFFFFF" w:themeFill="background1"/>
              <w:spacing w:before="100" w:after="100"/>
              <w:rPr>
                <w:b/>
              </w:rPr>
            </w:pPr>
            <w:r w:rsidRPr="004D17D8">
              <w:rPr>
                <w:b/>
              </w:rPr>
              <w:t>Zabezpieczenie należytego wykonania umowy</w:t>
            </w:r>
          </w:p>
        </w:tc>
      </w:tr>
      <w:tr w:rsidR="004D17D8" w:rsidRPr="004D17D8" w14:paraId="6839C7B6" w14:textId="77777777" w:rsidTr="0018153F">
        <w:tc>
          <w:tcPr>
            <w:tcW w:w="13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EF42341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15A173A" w14:textId="64488CC1" w:rsidR="007F4F66" w:rsidRPr="004D17D8" w:rsidRDefault="007F4F66" w:rsidP="002C6C9A">
            <w:pPr>
              <w:shd w:val="clear" w:color="auto" w:fill="FFFFFF" w:themeFill="background1"/>
              <w:jc w:val="both"/>
            </w:pPr>
            <w:r w:rsidRPr="004D17D8">
              <w:t xml:space="preserve">Zamawiający </w:t>
            </w:r>
            <w:r w:rsidRPr="004D17D8">
              <w:rPr>
                <w:b/>
                <w:u w:val="single"/>
              </w:rPr>
              <w:t>nie przewiduje obowiązku wniesienia zabezpieczenia</w:t>
            </w:r>
            <w:r w:rsidRPr="004D17D8">
              <w:t xml:space="preserve"> należytego wykonania umowy:</w:t>
            </w:r>
          </w:p>
        </w:tc>
      </w:tr>
      <w:tr w:rsidR="004D17D8" w:rsidRPr="004D17D8" w14:paraId="54D57F6F" w14:textId="77777777" w:rsidTr="0018153F">
        <w:tc>
          <w:tcPr>
            <w:tcW w:w="1384" w:type="dxa"/>
            <w:shd w:val="clear" w:color="auto" w:fill="FFFFFF" w:themeFill="background1"/>
          </w:tcPr>
          <w:p w14:paraId="0BAF8170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spacing w:before="80" w:after="40"/>
              <w:jc w:val="center"/>
              <w:rPr>
                <w:b/>
              </w:rPr>
            </w:pPr>
            <w:r w:rsidRPr="004D17D8">
              <w:rPr>
                <w:b/>
              </w:rPr>
              <w:t>Pkt 23.3 IDW</w:t>
            </w:r>
          </w:p>
        </w:tc>
        <w:tc>
          <w:tcPr>
            <w:tcW w:w="7796" w:type="dxa"/>
            <w:shd w:val="clear" w:color="auto" w:fill="FFFFFF" w:themeFill="background1"/>
          </w:tcPr>
          <w:p w14:paraId="670563E0" w14:textId="77777777" w:rsidR="007F4F66" w:rsidRPr="004D17D8" w:rsidRDefault="007F4F66" w:rsidP="0018153F">
            <w:pPr>
              <w:shd w:val="clear" w:color="auto" w:fill="FFFFFF" w:themeFill="background1"/>
              <w:spacing w:before="100" w:after="100"/>
              <w:rPr>
                <w:b/>
              </w:rPr>
            </w:pPr>
            <w:r w:rsidRPr="004D17D8">
              <w:rPr>
                <w:b/>
              </w:rPr>
              <w:t>Informacje o treści zawieranej umowy oraz możliwości jej zmiany</w:t>
            </w:r>
          </w:p>
        </w:tc>
      </w:tr>
      <w:tr w:rsidR="004D17D8" w:rsidRPr="004D17D8" w14:paraId="40AA4DC1" w14:textId="77777777" w:rsidTr="0018153F">
        <w:tc>
          <w:tcPr>
            <w:tcW w:w="1384" w:type="dxa"/>
            <w:shd w:val="clear" w:color="auto" w:fill="FFFFFF" w:themeFill="background1"/>
          </w:tcPr>
          <w:p w14:paraId="1D86B738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shd w:val="clear" w:color="auto" w:fill="FFFFFF" w:themeFill="background1"/>
          </w:tcPr>
          <w:p w14:paraId="542F966A" w14:textId="33E527A5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jc w:val="both"/>
            </w:pPr>
            <w:r w:rsidRPr="004D17D8">
              <w:t xml:space="preserve">Zamawiający przewiduje możliwość zmiany zawartej umowy w stosunku do treści wybranej oferty w zakresie uregulowanym w art. 454-455 Pzp. Zamawiający wymaga od wykonawcy, którego oferta zostanie wybrana, aby zawarł z nim umowę w sprawie zamówienia publicznego na warunkach określonych we wzorze umowy stanowiącym Rozdział </w:t>
            </w:r>
            <w:r w:rsidR="00CD6C13" w:rsidRPr="004D17D8">
              <w:t xml:space="preserve">IV </w:t>
            </w:r>
            <w:r w:rsidRPr="004D17D8">
              <w:t xml:space="preserve">SWZ. SWZ stanowi załącznik do umowy w sprawie zamówienia publicznego. Zakres świadczenia wykonawcy wynikający z umowy jest tożsamy </w:t>
            </w:r>
            <w:r w:rsidRPr="004D17D8">
              <w:br/>
              <w:t>z jego zobowiązaniem zawartym w ofercie. Zgodnie z art. 455. ust. 1. Pzp Zamawiający przewiduje w niniejszej SWZ (dokumentach zamówienia) możliwość dokonania zmiany umowy bez przeprowadzenia nowego postępowania o udzielenie zamówienia niezależnie od wartości tej zmiany. Zamawiający w Projektowanych postanowieniach umowy w sprawie zamówienia publicznego - ROZDZIAŁ IV SWZ umieszcza jasne, precyzyjne i jednoznaczne postanowienia umowne, które obejmują postanowienia dotyczące zasad wprowadzania zmian.</w:t>
            </w:r>
          </w:p>
        </w:tc>
      </w:tr>
      <w:tr w:rsidR="004D17D8" w:rsidRPr="004D17D8" w14:paraId="30A60BDB" w14:textId="77777777" w:rsidTr="0018153F">
        <w:tc>
          <w:tcPr>
            <w:tcW w:w="1384" w:type="dxa"/>
            <w:shd w:val="clear" w:color="auto" w:fill="FFFFFF" w:themeFill="background1"/>
          </w:tcPr>
          <w:p w14:paraId="6075B882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jc w:val="center"/>
              <w:rPr>
                <w:b/>
              </w:rPr>
            </w:pPr>
            <w:r w:rsidRPr="004D17D8">
              <w:rPr>
                <w:b/>
              </w:rPr>
              <w:t>Pkt 1.8 IDW</w:t>
            </w:r>
          </w:p>
        </w:tc>
        <w:tc>
          <w:tcPr>
            <w:tcW w:w="7796" w:type="dxa"/>
            <w:shd w:val="clear" w:color="auto" w:fill="FFFFFF" w:themeFill="background1"/>
          </w:tcPr>
          <w:p w14:paraId="1F343370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</w:pPr>
            <w:r w:rsidRPr="004D17D8">
              <w:rPr>
                <w:b/>
              </w:rPr>
              <w:t>Wskazanie osób uprawnionych do komunikowania się z wykonawcami;</w:t>
            </w:r>
          </w:p>
        </w:tc>
      </w:tr>
      <w:tr w:rsidR="004D17D8" w:rsidRPr="004D17D8" w14:paraId="5AFF76B3" w14:textId="77777777" w:rsidTr="0018153F">
        <w:tc>
          <w:tcPr>
            <w:tcW w:w="1384" w:type="dxa"/>
            <w:shd w:val="clear" w:color="auto" w:fill="FFFFFF" w:themeFill="background1"/>
          </w:tcPr>
          <w:p w14:paraId="6D21A4ED" w14:textId="77777777" w:rsidR="007F4F66" w:rsidRPr="004D17D8" w:rsidRDefault="007F4F66" w:rsidP="0018153F">
            <w:pPr>
              <w:shd w:val="clear" w:color="auto" w:fill="FFFFFF" w:themeFill="background1"/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shd w:val="clear" w:color="auto" w:fill="FFFFFF" w:themeFill="background1"/>
          </w:tcPr>
          <w:p w14:paraId="3EC1062B" w14:textId="77777777" w:rsidR="007F4F66" w:rsidRPr="004D17D8" w:rsidRDefault="007F4F66" w:rsidP="0018153F">
            <w:pPr>
              <w:shd w:val="clear" w:color="auto" w:fill="FFFFFF" w:themeFill="background1"/>
              <w:jc w:val="both"/>
            </w:pPr>
            <w:r w:rsidRPr="004D17D8">
              <w:t>Do komunikowania się z wykonawcami uprawnione są następujące osoby:</w:t>
            </w:r>
          </w:p>
          <w:p w14:paraId="0E167305" w14:textId="77777777" w:rsidR="007F4F66" w:rsidRPr="004D17D8" w:rsidRDefault="007F4F66" w:rsidP="0018153F">
            <w:pPr>
              <w:shd w:val="clear" w:color="auto" w:fill="FFFFFF" w:themeFill="background1"/>
              <w:jc w:val="both"/>
              <w:rPr>
                <w:b/>
              </w:rPr>
            </w:pPr>
            <w:r w:rsidRPr="004D17D8">
              <w:rPr>
                <w:b/>
              </w:rPr>
              <w:t>Organizacja postępowania:</w:t>
            </w:r>
          </w:p>
          <w:p w14:paraId="0E4740AA" w14:textId="2B1A5E1F" w:rsidR="007F4F66" w:rsidRPr="004D17D8" w:rsidRDefault="002C6C9A" w:rsidP="007F4F66">
            <w:pPr>
              <w:pStyle w:val="Akapitzlist"/>
              <w:numPr>
                <w:ilvl w:val="0"/>
                <w:numId w:val="12"/>
              </w:numPr>
              <w:shd w:val="clear" w:color="auto" w:fill="FFFFFF" w:themeFill="background1"/>
              <w:jc w:val="both"/>
            </w:pPr>
            <w:r w:rsidRPr="004D17D8">
              <w:t>Paweł Gierucki</w:t>
            </w:r>
          </w:p>
          <w:p w14:paraId="180A377D" w14:textId="070B8F2A" w:rsidR="007F4F66" w:rsidRPr="004D17D8" w:rsidRDefault="002C6C9A" w:rsidP="00646344">
            <w:pPr>
              <w:pStyle w:val="Akapitzlist"/>
              <w:numPr>
                <w:ilvl w:val="0"/>
                <w:numId w:val="12"/>
              </w:numPr>
              <w:shd w:val="clear" w:color="auto" w:fill="FFFFFF" w:themeFill="background1"/>
              <w:jc w:val="both"/>
              <w:rPr>
                <w:b/>
              </w:rPr>
            </w:pPr>
            <w:r w:rsidRPr="004D17D8">
              <w:t>Dawid Jarząb</w:t>
            </w:r>
          </w:p>
        </w:tc>
      </w:tr>
      <w:tr w:rsidR="004D17D8" w:rsidRPr="004D17D8" w14:paraId="71F10268" w14:textId="77777777" w:rsidTr="0018153F">
        <w:tc>
          <w:tcPr>
            <w:tcW w:w="9180" w:type="dxa"/>
            <w:gridSpan w:val="2"/>
            <w:shd w:val="clear" w:color="auto" w:fill="FFFFFF" w:themeFill="background1"/>
          </w:tcPr>
          <w:p w14:paraId="15798506" w14:textId="77777777" w:rsidR="007F4F66" w:rsidRPr="004D17D8" w:rsidRDefault="007F4F66" w:rsidP="0018153F">
            <w:pPr>
              <w:shd w:val="clear" w:color="auto" w:fill="FFFFFF" w:themeFill="background1"/>
              <w:jc w:val="center"/>
            </w:pPr>
            <w:bookmarkStart w:id="11" w:name="_Hlk155339952"/>
            <w:r w:rsidRPr="004D17D8">
              <w:lastRenderedPageBreak/>
              <w:t>Koniec PIDP</w:t>
            </w:r>
          </w:p>
        </w:tc>
      </w:tr>
      <w:bookmarkEnd w:id="11"/>
    </w:tbl>
    <w:p w14:paraId="45F637B5" w14:textId="77777777" w:rsidR="007F4F66" w:rsidRPr="004D17D8" w:rsidRDefault="007F4F66" w:rsidP="007F4F66">
      <w:pPr>
        <w:shd w:val="clear" w:color="auto" w:fill="FFFFFF" w:themeFill="background1"/>
      </w:pPr>
    </w:p>
    <w:p w14:paraId="11C3F233" w14:textId="77777777" w:rsidR="00D1283C" w:rsidRPr="004D17D8" w:rsidRDefault="00D1283C"/>
    <w:sectPr w:rsidR="00D1283C" w:rsidRPr="004D17D8" w:rsidSect="00A639C4">
      <w:footerReference w:type="default" r:id="rId8"/>
      <w:pgSz w:w="11906" w:h="16838" w:code="9"/>
      <w:pgMar w:top="1417" w:right="1417" w:bottom="1417" w:left="1417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63BBD" w14:textId="77777777" w:rsidR="00FF732A" w:rsidRDefault="00FF732A">
      <w:r>
        <w:separator/>
      </w:r>
    </w:p>
  </w:endnote>
  <w:endnote w:type="continuationSeparator" w:id="0">
    <w:p w14:paraId="1656D7EA" w14:textId="77777777" w:rsidR="00FF732A" w:rsidRDefault="00FF7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4506284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0A1D05" w14:textId="77777777" w:rsidR="005C4E6C" w:rsidRPr="0022552B" w:rsidRDefault="007F4F66">
            <w:pPr>
              <w:pStyle w:val="Stopka"/>
              <w:jc w:val="right"/>
            </w:pPr>
            <w:r w:rsidRPr="0022552B">
              <w:t xml:space="preserve">Strona </w:t>
            </w:r>
            <w:r w:rsidRPr="0022552B">
              <w:rPr>
                <w:b/>
                <w:bCs/>
              </w:rPr>
              <w:fldChar w:fldCharType="begin"/>
            </w:r>
            <w:r w:rsidRPr="0022552B">
              <w:rPr>
                <w:b/>
                <w:bCs/>
              </w:rPr>
              <w:instrText>PAGE</w:instrText>
            </w:r>
            <w:r w:rsidRPr="0022552B">
              <w:rPr>
                <w:b/>
                <w:bCs/>
              </w:rPr>
              <w:fldChar w:fldCharType="separate"/>
            </w:r>
            <w:r w:rsidR="00533958">
              <w:rPr>
                <w:b/>
                <w:bCs/>
                <w:noProof/>
              </w:rPr>
              <w:t>4</w:t>
            </w:r>
            <w:r w:rsidRPr="0022552B">
              <w:rPr>
                <w:b/>
                <w:bCs/>
              </w:rPr>
              <w:fldChar w:fldCharType="end"/>
            </w:r>
            <w:r w:rsidRPr="0022552B">
              <w:t xml:space="preserve"> z </w:t>
            </w:r>
            <w:r w:rsidRPr="0022552B">
              <w:rPr>
                <w:b/>
                <w:bCs/>
              </w:rPr>
              <w:fldChar w:fldCharType="begin"/>
            </w:r>
            <w:r w:rsidRPr="0022552B">
              <w:rPr>
                <w:b/>
                <w:bCs/>
              </w:rPr>
              <w:instrText>NUMPAGES</w:instrText>
            </w:r>
            <w:r w:rsidRPr="0022552B">
              <w:rPr>
                <w:b/>
                <w:bCs/>
              </w:rPr>
              <w:fldChar w:fldCharType="separate"/>
            </w:r>
            <w:r w:rsidR="00533958">
              <w:rPr>
                <w:b/>
                <w:bCs/>
                <w:noProof/>
              </w:rPr>
              <w:t>11</w:t>
            </w:r>
            <w:r w:rsidRPr="0022552B">
              <w:rPr>
                <w:b/>
                <w:bCs/>
              </w:rPr>
              <w:fldChar w:fldCharType="end"/>
            </w:r>
          </w:p>
        </w:sdtContent>
      </w:sdt>
    </w:sdtContent>
  </w:sdt>
  <w:p w14:paraId="710834DC" w14:textId="77777777" w:rsidR="005C4E6C" w:rsidRDefault="007F4F66" w:rsidP="0022552B">
    <w:pPr>
      <w:pStyle w:val="Stopka"/>
      <w:tabs>
        <w:tab w:val="clear" w:pos="4536"/>
        <w:tab w:val="clear" w:pos="9072"/>
        <w:tab w:val="left" w:pos="7619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0C05D" w14:textId="77777777" w:rsidR="00FF732A" w:rsidRDefault="00FF732A">
      <w:r>
        <w:separator/>
      </w:r>
    </w:p>
  </w:footnote>
  <w:footnote w:type="continuationSeparator" w:id="0">
    <w:p w14:paraId="65B8F88E" w14:textId="77777777" w:rsidR="00FF732A" w:rsidRDefault="00FF7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13682"/>
    <w:multiLevelType w:val="hybridMultilevel"/>
    <w:tmpl w:val="895889F2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A7CB4"/>
    <w:multiLevelType w:val="hybridMultilevel"/>
    <w:tmpl w:val="7A466A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2583C"/>
    <w:multiLevelType w:val="hybridMultilevel"/>
    <w:tmpl w:val="4484D7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B53D1"/>
    <w:multiLevelType w:val="hybridMultilevel"/>
    <w:tmpl w:val="96BC3AD8"/>
    <w:lvl w:ilvl="0" w:tplc="417EEE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1468E4"/>
    <w:multiLevelType w:val="hybridMultilevel"/>
    <w:tmpl w:val="5D54F46A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77518"/>
    <w:multiLevelType w:val="hybridMultilevel"/>
    <w:tmpl w:val="DC42558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873214"/>
    <w:multiLevelType w:val="hybridMultilevel"/>
    <w:tmpl w:val="CF8A9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EE74CB"/>
    <w:multiLevelType w:val="hybridMultilevel"/>
    <w:tmpl w:val="AB100260"/>
    <w:lvl w:ilvl="0" w:tplc="91A638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654B7F"/>
    <w:multiLevelType w:val="multilevel"/>
    <w:tmpl w:val="159680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7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0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7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6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88" w:hanging="1800"/>
      </w:pPr>
    </w:lvl>
  </w:abstractNum>
  <w:abstractNum w:abstractNumId="10" w15:restartNumberingAfterBreak="0">
    <w:nsid w:val="281B5113"/>
    <w:multiLevelType w:val="hybridMultilevel"/>
    <w:tmpl w:val="DC1EE5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735ED4"/>
    <w:multiLevelType w:val="hybridMultilevel"/>
    <w:tmpl w:val="779E63B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3F7F18"/>
    <w:multiLevelType w:val="hybridMultilevel"/>
    <w:tmpl w:val="B9601538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76721F8"/>
    <w:multiLevelType w:val="hybridMultilevel"/>
    <w:tmpl w:val="D27EAFB0"/>
    <w:lvl w:ilvl="0" w:tplc="FFFFFFFF">
      <w:start w:val="1"/>
      <w:numFmt w:val="decimal"/>
      <w:lvlText w:val="%1)"/>
      <w:lvlJc w:val="left"/>
      <w:pPr>
        <w:ind w:left="1080" w:hanging="360"/>
      </w:pPr>
      <w:rPr>
        <w:rFonts w:cs="Times New Roman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37C258CE"/>
    <w:multiLevelType w:val="hybridMultilevel"/>
    <w:tmpl w:val="51C8ED3A"/>
    <w:lvl w:ilvl="0" w:tplc="86226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E6564C"/>
    <w:multiLevelType w:val="hybridMultilevel"/>
    <w:tmpl w:val="E0F83656"/>
    <w:lvl w:ilvl="0" w:tplc="86226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D7B35"/>
    <w:multiLevelType w:val="hybridMultilevel"/>
    <w:tmpl w:val="11449A48"/>
    <w:lvl w:ilvl="0" w:tplc="435ECE72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CC2F2C"/>
    <w:multiLevelType w:val="hybridMultilevel"/>
    <w:tmpl w:val="82B61F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6B2768"/>
    <w:multiLevelType w:val="hybridMultilevel"/>
    <w:tmpl w:val="44E2F33A"/>
    <w:lvl w:ilvl="0" w:tplc="8FC62A44">
      <w:start w:val="1"/>
      <w:numFmt w:val="decimal"/>
      <w:lvlText w:val="%1."/>
      <w:lvlJc w:val="left"/>
      <w:pPr>
        <w:ind w:left="1004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0" w15:restartNumberingAfterBreak="0">
    <w:nsid w:val="5744033B"/>
    <w:multiLevelType w:val="hybridMultilevel"/>
    <w:tmpl w:val="50F2D3DE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94D1B0B"/>
    <w:multiLevelType w:val="hybridMultilevel"/>
    <w:tmpl w:val="59D0D870"/>
    <w:lvl w:ilvl="0" w:tplc="74A68702">
      <w:start w:val="1"/>
      <w:numFmt w:val="decimal"/>
      <w:lvlText w:val="%1)"/>
      <w:lvlJc w:val="left"/>
      <w:pPr>
        <w:ind w:left="108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5C7676AB"/>
    <w:multiLevelType w:val="hybridMultilevel"/>
    <w:tmpl w:val="9D041150"/>
    <w:lvl w:ilvl="0" w:tplc="BC70A2FE">
      <w:start w:val="2"/>
      <w:numFmt w:val="decimal"/>
      <w:lvlText w:val="%1)"/>
      <w:lvlJc w:val="left"/>
      <w:pPr>
        <w:ind w:left="108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EB08DA"/>
    <w:multiLevelType w:val="hybridMultilevel"/>
    <w:tmpl w:val="A4F6D8FE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4633DE"/>
    <w:multiLevelType w:val="hybridMultilevel"/>
    <w:tmpl w:val="48CE7E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334562">
    <w:abstractNumId w:val="19"/>
  </w:num>
  <w:num w:numId="2" w16cid:durableId="231233685">
    <w:abstractNumId w:val="12"/>
  </w:num>
  <w:num w:numId="3" w16cid:durableId="1470825784">
    <w:abstractNumId w:val="21"/>
  </w:num>
  <w:num w:numId="4" w16cid:durableId="1077552753">
    <w:abstractNumId w:val="5"/>
  </w:num>
  <w:num w:numId="5" w16cid:durableId="1975981535">
    <w:abstractNumId w:val="7"/>
  </w:num>
  <w:num w:numId="6" w16cid:durableId="435907112">
    <w:abstractNumId w:val="18"/>
  </w:num>
  <w:num w:numId="7" w16cid:durableId="1256475470">
    <w:abstractNumId w:val="10"/>
  </w:num>
  <w:num w:numId="8" w16cid:durableId="1340545022">
    <w:abstractNumId w:val="3"/>
  </w:num>
  <w:num w:numId="9" w16cid:durableId="1468547176">
    <w:abstractNumId w:val="11"/>
  </w:num>
  <w:num w:numId="10" w16cid:durableId="1249387816">
    <w:abstractNumId w:val="20"/>
  </w:num>
  <w:num w:numId="11" w16cid:durableId="251669849">
    <w:abstractNumId w:val="23"/>
  </w:num>
  <w:num w:numId="12" w16cid:durableId="1335575325">
    <w:abstractNumId w:val="4"/>
  </w:num>
  <w:num w:numId="13" w16cid:durableId="544219106">
    <w:abstractNumId w:val="14"/>
  </w:num>
  <w:num w:numId="14" w16cid:durableId="305087847">
    <w:abstractNumId w:val="16"/>
  </w:num>
  <w:num w:numId="15" w16cid:durableId="534660712">
    <w:abstractNumId w:val="15"/>
  </w:num>
  <w:num w:numId="16" w16cid:durableId="194002653">
    <w:abstractNumId w:val="0"/>
  </w:num>
  <w:num w:numId="17" w16cid:durableId="1051807645">
    <w:abstractNumId w:val="1"/>
  </w:num>
  <w:num w:numId="18" w16cid:durableId="1023213795">
    <w:abstractNumId w:val="6"/>
  </w:num>
  <w:num w:numId="19" w16cid:durableId="1783962951">
    <w:abstractNumId w:val="17"/>
  </w:num>
  <w:num w:numId="20" w16cid:durableId="293684170">
    <w:abstractNumId w:val="24"/>
  </w:num>
  <w:num w:numId="21" w16cid:durableId="953631670">
    <w:abstractNumId w:val="13"/>
  </w:num>
  <w:num w:numId="22" w16cid:durableId="365298949">
    <w:abstractNumId w:val="22"/>
  </w:num>
  <w:num w:numId="23" w16cid:durableId="1281301781">
    <w:abstractNumId w:val="8"/>
  </w:num>
  <w:num w:numId="24" w16cid:durableId="27032087">
    <w:abstractNumId w:val="9"/>
  </w:num>
  <w:num w:numId="25" w16cid:durableId="10918526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955"/>
    <w:rsid w:val="000146C9"/>
    <w:rsid w:val="00057D1D"/>
    <w:rsid w:val="00081E4C"/>
    <w:rsid w:val="000D2329"/>
    <w:rsid w:val="001106E3"/>
    <w:rsid w:val="00130E5C"/>
    <w:rsid w:val="00163A51"/>
    <w:rsid w:val="001772BA"/>
    <w:rsid w:val="0019270F"/>
    <w:rsid w:val="001A0F48"/>
    <w:rsid w:val="001A12A1"/>
    <w:rsid w:val="00237CA4"/>
    <w:rsid w:val="00284430"/>
    <w:rsid w:val="00287C04"/>
    <w:rsid w:val="00287D41"/>
    <w:rsid w:val="002B44DA"/>
    <w:rsid w:val="002C4BA7"/>
    <w:rsid w:val="002C6C9A"/>
    <w:rsid w:val="002E0B11"/>
    <w:rsid w:val="0031109D"/>
    <w:rsid w:val="00340206"/>
    <w:rsid w:val="00360C44"/>
    <w:rsid w:val="003A0838"/>
    <w:rsid w:val="003E4B57"/>
    <w:rsid w:val="00445365"/>
    <w:rsid w:val="004648ED"/>
    <w:rsid w:val="004A3948"/>
    <w:rsid w:val="004D17D8"/>
    <w:rsid w:val="004D3B4A"/>
    <w:rsid w:val="004D5C4F"/>
    <w:rsid w:val="004F62C9"/>
    <w:rsid w:val="00511FFD"/>
    <w:rsid w:val="00520832"/>
    <w:rsid w:val="00533958"/>
    <w:rsid w:val="00583FB0"/>
    <w:rsid w:val="005A15F3"/>
    <w:rsid w:val="005C4E6C"/>
    <w:rsid w:val="00600943"/>
    <w:rsid w:val="00615AEF"/>
    <w:rsid w:val="006239BE"/>
    <w:rsid w:val="00646344"/>
    <w:rsid w:val="00693D32"/>
    <w:rsid w:val="006A2885"/>
    <w:rsid w:val="007246DA"/>
    <w:rsid w:val="0075288B"/>
    <w:rsid w:val="0078451D"/>
    <w:rsid w:val="007F4F66"/>
    <w:rsid w:val="00873769"/>
    <w:rsid w:val="008C0F54"/>
    <w:rsid w:val="008C452B"/>
    <w:rsid w:val="00940DCB"/>
    <w:rsid w:val="0094579F"/>
    <w:rsid w:val="009E16C6"/>
    <w:rsid w:val="00A720F8"/>
    <w:rsid w:val="00A76AA3"/>
    <w:rsid w:val="00AA361B"/>
    <w:rsid w:val="00AA44EB"/>
    <w:rsid w:val="00AE7BC0"/>
    <w:rsid w:val="00B41264"/>
    <w:rsid w:val="00B73A1C"/>
    <w:rsid w:val="00B74EB6"/>
    <w:rsid w:val="00BA78C6"/>
    <w:rsid w:val="00BB3DF4"/>
    <w:rsid w:val="00C03FE6"/>
    <w:rsid w:val="00C32F3D"/>
    <w:rsid w:val="00C37568"/>
    <w:rsid w:val="00CA125B"/>
    <w:rsid w:val="00CC1601"/>
    <w:rsid w:val="00CD6C13"/>
    <w:rsid w:val="00D1283C"/>
    <w:rsid w:val="00D15BC0"/>
    <w:rsid w:val="00D477E5"/>
    <w:rsid w:val="00D74495"/>
    <w:rsid w:val="00DF1083"/>
    <w:rsid w:val="00EA0B81"/>
    <w:rsid w:val="00F13AF6"/>
    <w:rsid w:val="00F13D99"/>
    <w:rsid w:val="00F17EB9"/>
    <w:rsid w:val="00F462E5"/>
    <w:rsid w:val="00F51934"/>
    <w:rsid w:val="00F55955"/>
    <w:rsid w:val="00F93750"/>
    <w:rsid w:val="00FA5C54"/>
    <w:rsid w:val="00FA6BBC"/>
    <w:rsid w:val="00FB7C91"/>
    <w:rsid w:val="00FD628F"/>
    <w:rsid w:val="00FF408C"/>
    <w:rsid w:val="00FF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5AAD1"/>
  <w15:docId w15:val="{12C5215D-D38F-45B5-967B-E15B9AE46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4F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,CW_Lista,L1,Numerowanie,2 heading,A_wyliczenie,K-P_odwolanie,Akapit z listą5,maz_wyliczenie,opis dzialania,normalny tekst,Odstavec,Data wydania,List Paragraph,lp1,Bulleted Text,Llista wielopoziomowa"/>
    <w:basedOn w:val="Normalny"/>
    <w:link w:val="AkapitzlistZnak"/>
    <w:uiPriority w:val="99"/>
    <w:qFormat/>
    <w:rsid w:val="007F4F66"/>
    <w:pPr>
      <w:ind w:left="708"/>
    </w:pPr>
  </w:style>
  <w:style w:type="character" w:customStyle="1" w:styleId="AkapitzlistZnak">
    <w:name w:val="Akapit z listą Znak"/>
    <w:aliases w:val="Asia 2  Akapit z listą Znak,tekst normalny Znak,CW_Lista Znak,L1 Znak,Numerowanie Znak,2 heading Znak,A_wyliczenie Znak,K-P_odwolanie Znak,Akapit z listą5 Znak,maz_wyliczenie Znak,opis dzialania Znak,normalny tekst Znak,Odstavec Znak"/>
    <w:link w:val="Akapitzlist"/>
    <w:uiPriority w:val="99"/>
    <w:qFormat/>
    <w:locked/>
    <w:rsid w:val="007F4F66"/>
    <w:rPr>
      <w:rFonts w:ascii="Arial" w:eastAsia="Times New Roman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1"/>
    <w:rsid w:val="007F4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F4F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F4F66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F4F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4F66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7F4F66"/>
    <w:pPr>
      <w:widowControl/>
      <w:autoSpaceDE/>
      <w:autoSpaceDN/>
      <w:adjustRightInd/>
      <w:spacing w:line="360" w:lineRule="auto"/>
      <w:ind w:left="1497" w:hanging="510"/>
      <w:jc w:val="both"/>
    </w:pPr>
    <w:rPr>
      <w:rFonts w:ascii="Times" w:hAnsi="Times"/>
      <w:bCs/>
      <w:sz w:val="24"/>
    </w:rPr>
  </w:style>
  <w:style w:type="paragraph" w:customStyle="1" w:styleId="ZTIRPKTzmpkttiret">
    <w:name w:val="Z_TIR/PKT – zm. pkt tiret"/>
    <w:basedOn w:val="Normalny"/>
    <w:uiPriority w:val="56"/>
    <w:qFormat/>
    <w:rsid w:val="007F4F66"/>
    <w:pPr>
      <w:widowControl/>
      <w:autoSpaceDE/>
      <w:autoSpaceDN/>
      <w:adjustRightInd/>
      <w:spacing w:line="360" w:lineRule="auto"/>
      <w:ind w:left="1893" w:hanging="510"/>
      <w:jc w:val="both"/>
    </w:pPr>
    <w:rPr>
      <w:rFonts w:ascii="Times" w:hAnsi="Times"/>
      <w:bCs/>
      <w:sz w:val="24"/>
    </w:rPr>
  </w:style>
  <w:style w:type="paragraph" w:styleId="Tekstpodstawowy2">
    <w:name w:val="Body Text 2"/>
    <w:basedOn w:val="Normalny"/>
    <w:link w:val="Tekstpodstawowy2Znak"/>
    <w:unhideWhenUsed/>
    <w:rsid w:val="007F4F6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7F4F66"/>
    <w:rPr>
      <w:rFonts w:ascii="Arial" w:eastAsia="Times New Roman" w:hAnsi="Arial" w:cs="Arial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F4F66"/>
    <w:rPr>
      <w:color w:val="0563C1" w:themeColor="hyperlink"/>
      <w:u w:val="single"/>
    </w:rPr>
  </w:style>
  <w:style w:type="paragraph" w:customStyle="1" w:styleId="arimr">
    <w:name w:val="arimr"/>
    <w:basedOn w:val="Normalny"/>
    <w:rsid w:val="007F4F66"/>
    <w:pPr>
      <w:autoSpaceDE/>
      <w:autoSpaceDN/>
      <w:adjustRightInd/>
      <w:snapToGrid w:val="0"/>
      <w:spacing w:line="360" w:lineRule="auto"/>
    </w:pPr>
    <w:rPr>
      <w:rFonts w:ascii="Times New Roman" w:hAnsi="Times New Roman" w:cs="Times New Roman"/>
      <w:sz w:val="24"/>
      <w:lang w:val="en-US"/>
    </w:rPr>
  </w:style>
  <w:style w:type="character" w:customStyle="1" w:styleId="Teksttreci">
    <w:name w:val="Tekst treści_"/>
    <w:link w:val="Teksttreci0"/>
    <w:locked/>
    <w:rsid w:val="007F4F66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F4F66"/>
    <w:pPr>
      <w:widowControl/>
      <w:shd w:val="clear" w:color="auto" w:fill="FFFFFF"/>
      <w:autoSpaceDE/>
      <w:autoSpaceDN/>
      <w:adjustRightInd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unhideWhenUsed/>
    <w:qFormat/>
    <w:rsid w:val="00CC160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CC1601"/>
  </w:style>
  <w:style w:type="character" w:customStyle="1" w:styleId="TekstkomentarzaZnak">
    <w:name w:val="Tekst komentarza Znak"/>
    <w:basedOn w:val="Domylnaczcionkaakapitu"/>
    <w:link w:val="Tekstkomentarza"/>
    <w:qFormat/>
    <w:rsid w:val="00CC1601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16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1601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78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8C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3891</Words>
  <Characters>23347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Paweł</cp:lastModifiedBy>
  <cp:revision>4</cp:revision>
  <dcterms:created xsi:type="dcterms:W3CDTF">2026-02-03T06:54:00Z</dcterms:created>
  <dcterms:modified xsi:type="dcterms:W3CDTF">2026-02-03T07:09:00Z</dcterms:modified>
</cp:coreProperties>
</file>